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2E" w:rsidRPr="00D34038" w:rsidRDefault="0095082E" w:rsidP="00950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:rsidR="0095082E" w:rsidRPr="00D34038" w:rsidRDefault="0095082E" w:rsidP="00950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ТОСНЕНСКИЙ МУНИЦИПАЛЬНЫЙ РАЙОН</w:t>
      </w:r>
    </w:p>
    <w:p w:rsidR="0095082E" w:rsidRPr="00D34038" w:rsidRDefault="0095082E" w:rsidP="00950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ФЕДОРОВСКОЕ ГОРОДСКОЕ ПОСЕЛЕНИЕ</w:t>
      </w:r>
    </w:p>
    <w:p w:rsidR="0095082E" w:rsidRPr="00D34038" w:rsidRDefault="0095082E" w:rsidP="00950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82E" w:rsidRPr="00D34038" w:rsidRDefault="0095082E" w:rsidP="0095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ВТОРОГО СОЗЫВА</w:t>
      </w:r>
    </w:p>
    <w:p w:rsidR="0095082E" w:rsidRPr="00D34038" w:rsidRDefault="0095082E" w:rsidP="0095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82E" w:rsidRPr="00D34038" w:rsidRDefault="0095082E" w:rsidP="0095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5082E" w:rsidRPr="00D34038" w:rsidRDefault="0095082E" w:rsidP="00950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2E" w:rsidRPr="00D34038" w:rsidRDefault="0095082E" w:rsidP="0095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27.02.2025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84EEA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</w:p>
    <w:p w:rsidR="0095082E" w:rsidRPr="00D34038" w:rsidRDefault="0095082E" w:rsidP="0095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95082E" w:rsidRPr="00D34038" w:rsidTr="000A6545">
        <w:tc>
          <w:tcPr>
            <w:tcW w:w="5148" w:type="dxa"/>
            <w:hideMark/>
          </w:tcPr>
          <w:p w:rsidR="0095082E" w:rsidRPr="00D34038" w:rsidRDefault="0095082E" w:rsidP="000A6545">
            <w:pPr>
              <w:spacing w:after="0" w:line="256" w:lineRule="auto"/>
              <w:ind w:right="9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3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отчете председателя  контрольно-счетного органа  Фёдоровского городского  поселения Тосненского муниципального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Ленинградской области за 2024</w:t>
            </w:r>
            <w:r w:rsidRPr="00D34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5082E" w:rsidRPr="00D34038" w:rsidRDefault="0095082E" w:rsidP="0095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2E" w:rsidRPr="00D34038" w:rsidRDefault="0095082E" w:rsidP="0095082E">
      <w:pPr>
        <w:keepNext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соответствии со статьей 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x-none"/>
        </w:rPr>
        <w:t>19</w:t>
      </w: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Федеральн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</w:t>
      </w: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закон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частью 11.2 статьи 11 </w:t>
      </w: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Устав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Контрольно-счетного органа </w:t>
      </w: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Федоровского городского поселения Тосненского района Ленинградской области, 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утвержденного </w:t>
      </w: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решением совета депутатов Федоровского городского поселения Тосненского района Ленинградской области от 19.10.2017 № 16, совет депутатов Фёдоровского городского поселения Тосненского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муниципального </w:t>
      </w:r>
      <w:r w:rsidRPr="00D34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Ленинградской области</w:t>
      </w:r>
    </w:p>
    <w:p w:rsidR="0095082E" w:rsidRPr="00D34038" w:rsidRDefault="0095082E" w:rsidP="0095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2E" w:rsidRPr="00D34038" w:rsidRDefault="0095082E" w:rsidP="0095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5082E" w:rsidRPr="00D34038" w:rsidRDefault="0095082E" w:rsidP="0095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2E" w:rsidRPr="00D34038" w:rsidRDefault="0095082E" w:rsidP="009508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отчет председателя контрольно-счетного </w:t>
      </w:r>
      <w:r w:rsidR="00784EEA"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Фёдоровского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</w:t>
      </w:r>
      <w:r w:rsidR="00784EEA"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о </w:t>
      </w:r>
      <w:r w:rsidR="00784EEA"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деятельности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контрольно-счетного  органа  Фёдоровского городского поселения Тосненского муниципального 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Ленинградской области  за 2024</w:t>
      </w:r>
      <w:r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принять к сведению (приложение).</w:t>
      </w:r>
    </w:p>
    <w:p w:rsidR="0095082E" w:rsidRPr="00D34038" w:rsidRDefault="0095082E" w:rsidP="009508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официальное опубликование и обнародование настоящего решения.</w:t>
      </w:r>
    </w:p>
    <w:p w:rsidR="0095082E" w:rsidRPr="00D34038" w:rsidRDefault="0095082E" w:rsidP="0095082E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2E" w:rsidRPr="00D34038" w:rsidRDefault="0095082E" w:rsidP="0095082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2E" w:rsidRPr="00D34038" w:rsidRDefault="0095082E" w:rsidP="0095082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2E" w:rsidRPr="00D34038" w:rsidRDefault="0095082E" w:rsidP="00950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D3403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Глава Фёдоровского городского поселения</w:t>
      </w:r>
    </w:p>
    <w:p w:rsidR="0095082E" w:rsidRPr="00D34038" w:rsidRDefault="0095082E" w:rsidP="00950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D3403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Тосненского муниципального </w:t>
      </w:r>
    </w:p>
    <w:p w:rsidR="0095082E" w:rsidRPr="00D34038" w:rsidRDefault="0095082E" w:rsidP="00950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D3403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района Ленинградской области                                                                                    О.Р. Ким</w:t>
      </w:r>
    </w:p>
    <w:p w:rsidR="0095082E" w:rsidRPr="00D34038" w:rsidRDefault="0095082E" w:rsidP="0095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506" w:rsidRDefault="00F97506"/>
    <w:p w:rsidR="0011776B" w:rsidRDefault="0011776B"/>
    <w:p w:rsidR="0011776B" w:rsidRDefault="0011776B"/>
    <w:p w:rsidR="0011776B" w:rsidRDefault="0011776B"/>
    <w:p w:rsidR="0011776B" w:rsidRDefault="0011776B"/>
    <w:p w:rsidR="0011776B" w:rsidRDefault="0011776B"/>
    <w:p w:rsidR="0011776B" w:rsidRDefault="0011776B"/>
    <w:p w:rsidR="0011776B" w:rsidRPr="00A52CF1" w:rsidRDefault="0011776B" w:rsidP="0011776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2C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Отчет</w:t>
      </w:r>
    </w:p>
    <w:p w:rsidR="0011776B" w:rsidRPr="00A52CF1" w:rsidRDefault="0011776B" w:rsidP="0011776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деятельности контрольно-счетного органа Фёдоровского городского поселения Тосненского муниципального района Ленинградской области за 2024 год</w:t>
      </w:r>
    </w:p>
    <w:p w:rsidR="0011776B" w:rsidRPr="00A52CF1" w:rsidRDefault="0011776B" w:rsidP="001177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Федоровского городского поселения Тосненского муниципального района Ленинградской области (далее по тексту КСО) является постоянно действующим органом внешнего муниципального финансового контроля муниципального образования.</w:t>
      </w:r>
    </w:p>
    <w:p w:rsidR="0011776B" w:rsidRPr="00A52CF1" w:rsidRDefault="0011776B" w:rsidP="001177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КСО осуществляется в соответствии с    Федеральным   законом от    07.02.2011 № 6-ФЗ «Об общих принципах организации деятельности контрольно-счетных органов субъектов Российской Федерации и муниципальных образований», Уставом КСО, Федеральными стандартами деятельности и основывается </w:t>
      </w:r>
      <w:r w:rsidRPr="00A5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принципах законности, объективности, эффективности, независимости, открытости и гласности.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муниципальный финансовый контроль КСО в отчетный период осуществлялся в соответствии с его полномочиями и на основании Плана работы, утвержденного распоряжением председателя КСО от 20.12.2023 №13-р. </w:t>
      </w:r>
    </w:p>
    <w:p w:rsidR="0011776B" w:rsidRPr="00A52CF1" w:rsidRDefault="0011776B" w:rsidP="00117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осуществлялся путём проведения проверок главного администратора доходов бюджета поселения, главного распорядителя, получателя бюджетных средств и подведомственных им учреждений. </w:t>
      </w:r>
    </w:p>
    <w:p w:rsidR="0011776B" w:rsidRPr="00A52CF1" w:rsidRDefault="0011776B" w:rsidP="00117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по-прежнему отмечался приоритет </w:t>
      </w:r>
      <w:r w:rsidRPr="00A52CF1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экспертно-аналитических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направленных на предупреждение возможных проблем в использовании муниципальных ресурсов.</w:t>
      </w:r>
    </w:p>
    <w:p w:rsidR="0011776B" w:rsidRPr="00A52CF1" w:rsidRDefault="0011776B" w:rsidP="001177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 Планом работы, в целях реализации полномочий контрольно-счетного органа проведено 15 экспертно-аналитических и контрольных мероприятий.</w:t>
      </w:r>
    </w:p>
    <w:p w:rsidR="0011776B" w:rsidRPr="00A52CF1" w:rsidRDefault="0011776B" w:rsidP="001177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проверенных бюджетных средств в 2024 году составил 435,5 млн. рублей.</w:t>
      </w:r>
    </w:p>
    <w:p w:rsidR="0011776B" w:rsidRPr="00A52CF1" w:rsidRDefault="0011776B" w:rsidP="0011776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реализации экспертно-аналитических полномочий проведены следующие мероприятия:</w:t>
      </w:r>
    </w:p>
    <w:p w:rsidR="0011776B" w:rsidRPr="00A52CF1" w:rsidRDefault="0011776B" w:rsidP="0011776B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внешняя проверка годовой бюджетной отчетности Фёдоровского городского поселения Тосненского муниципального района Ленинградской области за 2023 год, </w:t>
      </w:r>
      <w:r w:rsidRPr="00A52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включая текущий анализ бюджетной отчетности ГАБС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76B" w:rsidRPr="00A52CF1" w:rsidRDefault="0011776B" w:rsidP="00117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экспертиза четырех проектов решений советов депутатов Фёдоровского городского поселения Тосненского муниципального района Ленинградской области о внесении изменений в решение о бюджете Фёдоровского городского поселения Тосненского муниципального района Ленинградской области на 2024 год и на плановый период 2025 и 2026 годов;</w:t>
      </w:r>
    </w:p>
    <w:p w:rsidR="0011776B" w:rsidRPr="00A52CF1" w:rsidRDefault="0011776B" w:rsidP="00117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экспертиза проекта решения о бюджете Федоровского городского поселения Тосненского муниципального района Ленинградской области на 2025 год и на плановый период 2026 и 2027 годов; </w:t>
      </w:r>
    </w:p>
    <w:p w:rsidR="0011776B" w:rsidRPr="00A52CF1" w:rsidRDefault="0011776B" w:rsidP="00117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экспертиза проекта решения «О передаче осуществления части полномочий по решению вопросов местного значения»; </w:t>
      </w:r>
    </w:p>
    <w:p w:rsidR="0011776B" w:rsidRPr="00A52CF1" w:rsidRDefault="0011776B" w:rsidP="0011776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CF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проекта решения </w:t>
      </w:r>
      <w:r w:rsidRPr="00A52CF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Положение о бюджетном процессе в Фёдоровском городском поселении Тосненского муниципального района Ленинградской области</w:t>
      </w:r>
      <w:r w:rsidRPr="00A52C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11776B" w:rsidRPr="00A52CF1" w:rsidRDefault="0011776B" w:rsidP="0011776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в 2024 году экспертно-аналитических мероприятий (ЭАМ) КСО составлено 9 заключений, которые направлены в адрес руководителей муниципальных органов.</w:t>
      </w:r>
    </w:p>
    <w:p w:rsidR="0011776B" w:rsidRPr="00A52CF1" w:rsidRDefault="0011776B" w:rsidP="0011776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</w:rPr>
        <w:t xml:space="preserve">В целях последующего контроля исполнения бюджета в 2024 году КСО проведена внешняя проверка годового отчета об исполнении местного бюджета, включая проверку годовой бюджетной отчетности главных администраторов бюджетных средств за 2023 год. Указанное мероприятие проведено в соответствии с требованиями статьи 264.4 Бюджетного кодекса РФ, в целях 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законности, степени полноты и достоверности бюджетной отчетности, </w:t>
      </w:r>
      <w:r w:rsidRPr="00A52CF1">
        <w:rPr>
          <w:rFonts w:ascii="Times New Roman" w:eastAsia="Times New Roman" w:hAnsi="Times New Roman" w:cs="Times New Roman"/>
          <w:sz w:val="24"/>
          <w:szCs w:val="24"/>
        </w:rPr>
        <w:t>определения соответствия фактических показателей исполнения бюджета показателям, утвержденным решением о бюджете, установление полноты и своевременности исполнения показателей бюджета, достоверности учета и отчетности, эффективности использования средств бюджета.</w:t>
      </w:r>
    </w:p>
    <w:p w:rsidR="0011776B" w:rsidRPr="00A52CF1" w:rsidRDefault="0011776B" w:rsidP="0011776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внешней проверки годовой бюджетной отчетности фактов, способных негативно повлиять на достоверность отчета об исполнении бюджета Фёдоровского городского поселения за 2023 год, не установлено.</w:t>
      </w:r>
    </w:p>
    <w:p w:rsidR="0011776B" w:rsidRPr="00A52CF1" w:rsidRDefault="0011776B" w:rsidP="0011776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76B" w:rsidRPr="00A52CF1" w:rsidRDefault="0011776B" w:rsidP="001177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CF1">
        <w:rPr>
          <w:rFonts w:ascii="Times New Roman" w:eastAsia="Times New Roman" w:hAnsi="Times New Roman" w:cs="Times New Roman"/>
          <w:sz w:val="24"/>
          <w:szCs w:val="24"/>
        </w:rPr>
        <w:t>В рамках проведения Счетной палатой Российской Федерации экспертно-аналитического мероприятия по теме: «Анализ реализации концессионных соглашений, заключенных в отношении объектов теплоснабжения, центральных систем горячего водоснабжения, холодного водоснабжения и (или) водоотведения, с учетом материалов муниципальных контрольно-счетных органов Ленинградской области», контрольно-счетным органом Фёдоровского городского поселения Тосненского района Ленинградской области проведено экспертно-аналитическое мероприятие «Анализ реализации концессионного соглашения, заключенного в отношении объекта системы водоотведения, предназначенного для очистки сточных вод на территории Фёдоровского городского поселения Тосненского муниципального района Ленинградской области». Указанное мероприятие проводилось с привлечением внешнего независимого эксперта. В ходе ЭАМ были выявлены отдельные нарушения и недоработки объекта проверки. По результатам проведенного ЭАМ подготовлено заключение и направлено объекту проверки (Администрации поселения) и в КСП ЛО. Так как нарушения объектом проверки не были устранены, данное мероприятие находится на контроле КСО.</w:t>
      </w: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проведения контрольных мероприятий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 проведено два контрольных мероприятия в части контроля за эффективностью использования бюджетных средств на реализацию муниципальных программ: «</w:t>
      </w:r>
      <w:r w:rsidRPr="00A52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Проверка использования средств бюджета Фёдоровского городского поселения Тосненского муниципального района Ленинградской области на реализацию муниципальной </w:t>
      </w:r>
      <w:r w:rsidRPr="00A52CF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программы «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и водоотведение Фёдоровского городского поселения Тосненского муниципального района Ленинградской области» за период 2022 -2023 годов. </w:t>
      </w:r>
      <w:r w:rsidRPr="00A52C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«</w:t>
      </w:r>
      <w:r w:rsidRPr="00A52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Проверка использования средств бюджета Фёдоровского городского поселения Тосненского муниципального района Ленинградской области на реализацию муниципальной программы </w:t>
      </w:r>
      <w:r w:rsidRPr="00A52C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 за 2023 год</w:t>
      </w: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контрольных мероприятий подготовлено 2 акта, которые направлены в адрес объекта контроля и главе муниципального образования.</w:t>
      </w: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нецелевого использования бюджетных средств не выявлено.</w:t>
      </w: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экспертно-аналитических и контрольных мероприятий подготовлено 14 предложений по устранению выявленных недостатков и нарушений. </w:t>
      </w:r>
    </w:p>
    <w:p w:rsidR="0011776B" w:rsidRPr="00A52CF1" w:rsidRDefault="0011776B" w:rsidP="0011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в рамках анализа проектов решений о внесении изменений в бюджет КСО проведена экспертиза двух проектов НПА о внесении изменений в муниципальные программы. По результатам проведённых мероприятий были выявлены недостатки в формировании муниципальных программ, отсутствие показателей (индикаторов) оценки эффективности их реализации. По результатам экспертно-аналитических мероприятий подготовлены предложения по устранению выявленных недостатков.   </w:t>
      </w:r>
    </w:p>
    <w:p w:rsidR="0011776B" w:rsidRPr="00A52CF1" w:rsidRDefault="0011776B" w:rsidP="001177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2C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Основные показатели деятельности контрольно-счетного органа </w:t>
      </w:r>
      <w:r w:rsidRPr="00A52CF1">
        <w:rPr>
          <w:rFonts w:ascii="Times New Roman" w:hAnsi="Times New Roman" w:cs="Times New Roman"/>
          <w:b/>
          <w:sz w:val="24"/>
          <w:szCs w:val="24"/>
        </w:rPr>
        <w:t>з</w:t>
      </w:r>
      <w:r w:rsidRPr="00A52C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2024 год представлены в таблице:</w:t>
      </w:r>
    </w:p>
    <w:p w:rsidR="0011776B" w:rsidRPr="00A52CF1" w:rsidRDefault="0011776B" w:rsidP="0011776B">
      <w:pPr>
        <w:widowControl w:val="0"/>
        <w:tabs>
          <w:tab w:val="left" w:leader="underscore" w:pos="66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7150"/>
        <w:gridCol w:w="1658"/>
      </w:tblGrid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Проведено контрольных и экспертно-аналитических мероприятий, всего,</w:t>
            </w:r>
          </w:p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контрольных мероприятий </w:t>
            </w: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экспертно-аналитических мероприятий </w:t>
            </w: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экспертиз проектов муниципальных правовых актов)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экспертиз проектов муниципальных правовых актов, всего,</w:t>
            </w:r>
          </w:p>
          <w:p w:rsidR="0011776B" w:rsidRPr="00A52CF1" w:rsidRDefault="0011776B" w:rsidP="00D079ED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 проектов решений представительного органа о бюджете муниципального образования, о внесении изменений в бюджет муниципального образования, об исполнении бюджета муниципального образования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 проектов изменений в муниципальные программы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 проектов иных муниципальных правовых актов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проведенных контрольных и экспертно-аналитических мероприятий, всего, </w:t>
            </w:r>
          </w:p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контрольных мероприятий </w:t>
            </w: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экспертно-аналитических мероприятий </w:t>
            </w: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76B" w:rsidRPr="00A52CF1" w:rsidTr="00D079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Привлечено лиц к административной и дисциплинарной </w:t>
            </w: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</w:tbl>
    <w:p w:rsidR="0011776B" w:rsidRPr="00A52CF1" w:rsidRDefault="0011776B" w:rsidP="001177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Федоровского городского поселения Тосненского района Ленинградской области размещает информацию на официальном сайте Федоровского городского поселения в сети интернет</w:t>
      </w:r>
      <w:r w:rsidRPr="00A52CF1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Pr="00A52CF1">
        <w:rPr>
          <w:rFonts w:ascii="Times New Roman" w:eastAsia="Tahoma" w:hAnsi="Times New Roman" w:cs="Times New Roman"/>
          <w:sz w:val="24"/>
          <w:szCs w:val="24"/>
          <w:lang w:val="en-US" w:eastAsia="ru-RU"/>
        </w:rPr>
        <w:t>Fedorovskoe</w:t>
      </w:r>
      <w:r w:rsidRPr="00A52CF1">
        <w:rPr>
          <w:rFonts w:ascii="Times New Roman" w:eastAsia="Tahoma" w:hAnsi="Times New Roman" w:cs="Times New Roman"/>
          <w:sz w:val="24"/>
          <w:szCs w:val="24"/>
          <w:lang w:eastAsia="ru-RU"/>
        </w:rPr>
        <w:t>-</w:t>
      </w:r>
      <w:r w:rsidRPr="00A52CF1">
        <w:rPr>
          <w:rFonts w:ascii="Times New Roman" w:eastAsia="Tahoma" w:hAnsi="Times New Roman" w:cs="Times New Roman"/>
          <w:sz w:val="24"/>
          <w:szCs w:val="24"/>
          <w:lang w:val="en-US" w:eastAsia="ru-RU"/>
        </w:rPr>
        <w:t>mo</w:t>
      </w:r>
      <w:r w:rsidRPr="00A52CF1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r w:rsidRPr="00A52CF1">
        <w:rPr>
          <w:rFonts w:ascii="Times New Roman" w:eastAsia="Tahoma" w:hAnsi="Times New Roman" w:cs="Times New Roman"/>
          <w:sz w:val="24"/>
          <w:szCs w:val="24"/>
          <w:lang w:val="en-US" w:eastAsia="ru-RU"/>
        </w:rPr>
        <w:t>ru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«Контрольно-счетный орган». Систематически размещается и актуализируется информация о проводимых контрольных и экспертно-аналитических мероприятиях, информация об организационной деятельности КСО. </w:t>
      </w:r>
    </w:p>
    <w:p w:rsidR="0011776B" w:rsidRPr="00A52CF1" w:rsidRDefault="0011776B" w:rsidP="001177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затраты на содержание КСО в 2024 году составили 2 938,2 тысяч   рублей за счет средств бюджета поселения на материально-техническое содержание и содержание работников КСО. </w:t>
      </w:r>
    </w:p>
    <w:p w:rsidR="0011776B" w:rsidRPr="00A52CF1" w:rsidRDefault="0011776B" w:rsidP="001177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численность сотрудников КСО представлена в таблице: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1658"/>
      </w:tblGrid>
      <w:tr w:rsidR="0011776B" w:rsidRPr="00A52CF1" w:rsidTr="00D079ED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работников на конец отчетного года (шт. ед.), в том числе замещающих: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76B" w:rsidRPr="00A52CF1" w:rsidTr="00D079ED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 должность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76B" w:rsidRPr="00A52CF1" w:rsidTr="00D079ED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муниципальной службы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76B" w:rsidRPr="00A52CF1" w:rsidTr="00D079ED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76B" w:rsidRPr="00A52CF1" w:rsidTr="00D079ED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работников на конец отчетного года (чел.), в том числе замещающих: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76B" w:rsidRPr="00A52CF1" w:rsidTr="00D079ED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 должность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76B" w:rsidRPr="00A52CF1" w:rsidTr="00D079ED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муниципальной службы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76B" w:rsidRPr="00A52CF1" w:rsidTr="00D079ED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B" w:rsidRPr="00A52CF1" w:rsidRDefault="0011776B" w:rsidP="00D079E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A52CF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1776B" w:rsidRPr="00A52CF1" w:rsidRDefault="0011776B" w:rsidP="00117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контрольно-счетного органа принимал участие в совещаниях, а также в восемнадцати обучающих мероприятиях, организованных Союзом муниципальных контрольно-счетных органов по актуальным вопросам деятельности муниципальных контрольно-счетных органов в режиме видеоконференцсвязи.</w:t>
      </w:r>
    </w:p>
    <w:p w:rsidR="0011776B" w:rsidRPr="00A52CF1" w:rsidRDefault="0011776B" w:rsidP="0011776B">
      <w:pPr>
        <w:spacing w:after="0" w:line="320" w:lineRule="exac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76B" w:rsidRPr="00A52CF1" w:rsidRDefault="0011776B" w:rsidP="0011776B">
      <w:pPr>
        <w:spacing w:after="0" w:line="320" w:lineRule="exac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76B" w:rsidRPr="00A52CF1" w:rsidRDefault="0011776B" w:rsidP="0011776B">
      <w:pPr>
        <w:spacing w:after="0" w:line="320" w:lineRule="exac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2CF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11776B" w:rsidRPr="00A52CF1" w:rsidRDefault="0011776B" w:rsidP="0011776B">
      <w:pPr>
        <w:spacing w:after="0" w:line="320" w:lineRule="exac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76B" w:rsidRPr="00A52CF1" w:rsidRDefault="0011776B" w:rsidP="0011776B">
      <w:pPr>
        <w:spacing w:after="0" w:line="320" w:lineRule="exact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F1">
        <w:rPr>
          <w:rFonts w:ascii="Times New Roman" w:eastAsia="Calibri" w:hAnsi="Times New Roman" w:cs="Times New Roman"/>
          <w:sz w:val="24"/>
          <w:szCs w:val="24"/>
        </w:rPr>
        <w:t>План работы Контрольно-счетного органа на 2024 год выполнен в полном объеме. При организации работы в 2025 году Контрольно-счетный орган продолжит деятельность по обеспечению контроля по дальнейшему развитию единой системы предварительного, оперативного и последующего контроля за формированием и исполнением бюджета. Ключевая задача Контрольно-счетного органа – представлять главе Фёдоровского городского поселения, Совету депутатов - объективную информацию, стремиться к выверенному анализу проблем и предлагать пути их решения.</w:t>
      </w:r>
    </w:p>
    <w:p w:rsidR="0011776B" w:rsidRPr="00A52CF1" w:rsidRDefault="0011776B" w:rsidP="0011776B">
      <w:pPr>
        <w:spacing w:after="0" w:line="320" w:lineRule="exac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76B" w:rsidRPr="00A52CF1" w:rsidRDefault="0011776B" w:rsidP="0011776B">
      <w:pPr>
        <w:spacing w:after="0" w:line="320" w:lineRule="exac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76B" w:rsidRPr="00A52CF1" w:rsidRDefault="0011776B" w:rsidP="00117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11776B" w:rsidRPr="00A52CF1" w:rsidRDefault="0011776B" w:rsidP="00117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Л.И. Богданова</w:t>
      </w:r>
    </w:p>
    <w:p w:rsidR="0011776B" w:rsidRPr="00A52CF1" w:rsidRDefault="0011776B" w:rsidP="00117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6B" w:rsidRPr="00A52CF1" w:rsidRDefault="0011776B" w:rsidP="00117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76B" w:rsidRPr="00A52CF1" w:rsidRDefault="0011776B" w:rsidP="0011776B">
      <w:pPr>
        <w:rPr>
          <w:rFonts w:ascii="Times New Roman" w:hAnsi="Times New Roman" w:cs="Times New Roman"/>
          <w:sz w:val="24"/>
          <w:szCs w:val="24"/>
        </w:rPr>
      </w:pPr>
    </w:p>
    <w:p w:rsidR="0011776B" w:rsidRDefault="0011776B"/>
    <w:p w:rsidR="0011776B" w:rsidRDefault="0011776B"/>
    <w:p w:rsidR="0011776B" w:rsidRDefault="0011776B"/>
    <w:p w:rsidR="0011776B" w:rsidRDefault="0011776B"/>
    <w:p w:rsidR="0011776B" w:rsidRDefault="0011776B"/>
    <w:sectPr w:rsidR="00117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11" w:rsidRDefault="00787711" w:rsidP="001E3459">
      <w:pPr>
        <w:spacing w:after="0" w:line="240" w:lineRule="auto"/>
      </w:pPr>
      <w:r>
        <w:separator/>
      </w:r>
    </w:p>
  </w:endnote>
  <w:endnote w:type="continuationSeparator" w:id="0">
    <w:p w:rsidR="00787711" w:rsidRDefault="00787711" w:rsidP="001E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59" w:rsidRDefault="001E34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10703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E3459" w:rsidRDefault="001E34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3459" w:rsidRDefault="001E34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59" w:rsidRDefault="001E3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11" w:rsidRDefault="00787711" w:rsidP="001E3459">
      <w:pPr>
        <w:spacing w:after="0" w:line="240" w:lineRule="auto"/>
      </w:pPr>
      <w:r>
        <w:separator/>
      </w:r>
    </w:p>
  </w:footnote>
  <w:footnote w:type="continuationSeparator" w:id="0">
    <w:p w:rsidR="00787711" w:rsidRDefault="00787711" w:rsidP="001E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59" w:rsidRDefault="001E34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59" w:rsidRDefault="001E34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59" w:rsidRDefault="001E34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F194E"/>
    <w:multiLevelType w:val="hybridMultilevel"/>
    <w:tmpl w:val="FFAE41A6"/>
    <w:lvl w:ilvl="0" w:tplc="4BF0B3CA">
      <w:start w:val="1"/>
      <w:numFmt w:val="decimal"/>
      <w:lvlText w:val="%1."/>
      <w:lvlJc w:val="left"/>
      <w:pPr>
        <w:ind w:left="690" w:hanging="39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2E"/>
    <w:rsid w:val="0011776B"/>
    <w:rsid w:val="001E3459"/>
    <w:rsid w:val="00784EEA"/>
    <w:rsid w:val="00787711"/>
    <w:rsid w:val="0095082E"/>
    <w:rsid w:val="00BE76DE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70887-98A7-4750-A565-DB05EE7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459"/>
  </w:style>
  <w:style w:type="paragraph" w:styleId="a5">
    <w:name w:val="footer"/>
    <w:basedOn w:val="a"/>
    <w:link w:val="a6"/>
    <w:uiPriority w:val="99"/>
    <w:unhideWhenUsed/>
    <w:rsid w:val="001E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2025-02-27T10:57:00Z</dcterms:created>
  <dcterms:modified xsi:type="dcterms:W3CDTF">2025-02-27T10:57:00Z</dcterms:modified>
</cp:coreProperties>
</file>