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Федоровское городское поселение</w:t>
      </w:r>
    </w:p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Тосненского района Ленинградской области</w:t>
      </w:r>
    </w:p>
    <w:p w:rsidR="00FD0821" w:rsidRPr="00CE1EE9" w:rsidRDefault="00FD0821" w:rsidP="00CE1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FD0821" w:rsidRPr="00CE1EE9" w:rsidRDefault="00FD0821" w:rsidP="00CE1E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CE1EE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FD0821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CE1EE9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2.2017 </w:t>
      </w:r>
      <w:r w:rsidRPr="00CE1EE9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374</w:t>
      </w:r>
    </w:p>
    <w:p w:rsidR="00FD0821" w:rsidRPr="00CE1EE9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6048" w:type="dxa"/>
        <w:tblInd w:w="-106" w:type="dxa"/>
        <w:tblLook w:val="01E0"/>
      </w:tblPr>
      <w:tblGrid>
        <w:gridCol w:w="6048"/>
      </w:tblGrid>
      <w:tr w:rsidR="00FD0821" w:rsidRPr="00CE1EE9">
        <w:tc>
          <w:tcPr>
            <w:tcW w:w="6048" w:type="dxa"/>
          </w:tcPr>
          <w:p w:rsidR="00FD0821" w:rsidRPr="00CE1EE9" w:rsidRDefault="00FD0821" w:rsidP="00CE1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EE9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2017–2030 гг.</w:t>
            </w:r>
          </w:p>
        </w:tc>
      </w:tr>
    </w:tbl>
    <w:p w:rsidR="00FD0821" w:rsidRPr="00CE1EE9" w:rsidRDefault="00FD0821" w:rsidP="00CE1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EE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Федерации, Федеральным законом от 06 октября 2003 года от 06.10.2003 г. № 131-ФЗ «Об общих принципах организации местного самоуправления в Российской Федерации», Постановлением Правительства РФ от 1 октября 2015 г. N 1050</w:t>
      </w:r>
      <w:r w:rsidRPr="00CE1EE9">
        <w:rPr>
          <w:rFonts w:ascii="Times New Roman" w:hAnsi="Times New Roman" w:cs="Times New Roman"/>
          <w:sz w:val="28"/>
          <w:szCs w:val="28"/>
        </w:rPr>
        <w:br/>
        <w:t>"Об утверждении требований к программам комплексного развития социальной инфраструктуры поселений, городских округов", Уставом Федоровского городского поселения Тосненского района Ленинградской области, администрация Федоровского городского поселения Тосненского района Ленинградской области</w:t>
      </w:r>
    </w:p>
    <w:p w:rsidR="00FD0821" w:rsidRPr="00CE1EE9" w:rsidRDefault="00FD0821" w:rsidP="00CE1E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D0821" w:rsidRPr="00CE1EE9" w:rsidRDefault="00FD0821" w:rsidP="00CE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CE1EE9" w:rsidRDefault="00FD0821" w:rsidP="00CE1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EE9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2017–2030 гг., Приложение №1 к настоящему постановлению.</w:t>
      </w:r>
    </w:p>
    <w:p w:rsidR="00FD0821" w:rsidRPr="00C96D87" w:rsidRDefault="00FD0821" w:rsidP="00CE1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D8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опубликования (обнародования) в порядке, установленном Уставом Федоровского городского поселения Тосненского района Ленинградской области.</w:t>
      </w:r>
    </w:p>
    <w:p w:rsidR="00FD0821" w:rsidRPr="00CE1EE9" w:rsidRDefault="00FD0821" w:rsidP="00CE1E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6D87">
        <w:rPr>
          <w:rFonts w:ascii="Times New Roman" w:hAnsi="Times New Roman" w:cs="Times New Roman"/>
          <w:sz w:val="28"/>
          <w:szCs w:val="28"/>
        </w:rPr>
        <w:t>3. Контроль</w:t>
      </w:r>
      <w:r w:rsidRPr="00CE1EE9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оставляю за собой.</w:t>
      </w:r>
    </w:p>
    <w:p w:rsidR="00FD0821" w:rsidRPr="00CE1EE9" w:rsidRDefault="00FD0821" w:rsidP="00CE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CE1EE9">
      <w:pPr>
        <w:jc w:val="both"/>
        <w:rPr>
          <w:sz w:val="28"/>
          <w:szCs w:val="28"/>
        </w:rPr>
      </w:pPr>
    </w:p>
    <w:p w:rsidR="00FD0821" w:rsidRPr="00C96D87" w:rsidRDefault="00FD0821" w:rsidP="00CE1EE9">
      <w:pPr>
        <w:jc w:val="both"/>
        <w:rPr>
          <w:rFonts w:ascii="Times New Roman" w:hAnsi="Times New Roman" w:cs="Times New Roman"/>
          <w:sz w:val="28"/>
          <w:szCs w:val="28"/>
        </w:rPr>
      </w:pPr>
      <w:r w:rsidRPr="00C96D8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6D87">
        <w:rPr>
          <w:rFonts w:ascii="Times New Roman" w:hAnsi="Times New Roman" w:cs="Times New Roman"/>
          <w:sz w:val="28"/>
          <w:szCs w:val="28"/>
        </w:rPr>
        <w:tab/>
      </w:r>
      <w:r w:rsidRPr="00C96D87">
        <w:rPr>
          <w:rFonts w:ascii="Times New Roman" w:hAnsi="Times New Roman" w:cs="Times New Roman"/>
          <w:sz w:val="28"/>
          <w:szCs w:val="28"/>
        </w:rPr>
        <w:tab/>
      </w:r>
      <w:r w:rsidRPr="00C96D87">
        <w:rPr>
          <w:rFonts w:ascii="Times New Roman" w:hAnsi="Times New Roman" w:cs="Times New Roman"/>
          <w:sz w:val="28"/>
          <w:szCs w:val="28"/>
        </w:rPr>
        <w:tab/>
        <w:t xml:space="preserve">     А.С. Маслов</w:t>
      </w:r>
    </w:p>
    <w:p w:rsidR="00FD0821" w:rsidRPr="004070C7" w:rsidRDefault="00FD0821" w:rsidP="00517C9B">
      <w:pPr>
        <w:pStyle w:val="PlainText"/>
        <w:spacing w:before="0"/>
        <w:ind w:left="5103" w:firstLin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 xml:space="preserve"> «УТВЕРЖДАЮ»:</w:t>
      </w:r>
    </w:p>
    <w:p w:rsidR="00FD0821" w:rsidRDefault="00FD0821" w:rsidP="00517C9B">
      <w:pPr>
        <w:pStyle w:val="PlainText"/>
        <w:spacing w:before="0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4070C7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FD0821" w:rsidRDefault="00FD0821" w:rsidP="00517C9B">
      <w:pPr>
        <w:pStyle w:val="PlainText"/>
        <w:spacing w:before="0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Федоровского городского поселения Тоснен</w:t>
      </w:r>
      <w:r w:rsidRPr="004070C7">
        <w:rPr>
          <w:sz w:val="24"/>
          <w:szCs w:val="24"/>
        </w:rPr>
        <w:t xml:space="preserve">ского района </w:t>
      </w:r>
    </w:p>
    <w:p w:rsidR="00FD0821" w:rsidRDefault="00FD0821" w:rsidP="00517C9B">
      <w:pPr>
        <w:pStyle w:val="PlainText"/>
        <w:spacing w:before="0"/>
        <w:ind w:left="5103" w:firstLin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>Ленинградской области</w:t>
      </w:r>
    </w:p>
    <w:p w:rsidR="00FD0821" w:rsidRPr="0004464C" w:rsidRDefault="00FD0821" w:rsidP="00517C9B">
      <w:pPr>
        <w:pStyle w:val="PlainText"/>
        <w:spacing w:before="0"/>
        <w:jc w:val="right"/>
        <w:rPr>
          <w:sz w:val="24"/>
          <w:szCs w:val="24"/>
        </w:rPr>
      </w:pPr>
    </w:p>
    <w:p w:rsidR="00FD0821" w:rsidRDefault="00FD0821" w:rsidP="00517C9B">
      <w:pPr>
        <w:pStyle w:val="PlainText"/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04464C">
        <w:rPr>
          <w:sz w:val="24"/>
          <w:szCs w:val="24"/>
        </w:rPr>
        <w:t>________________</w:t>
      </w:r>
      <w:r>
        <w:rPr>
          <w:sz w:val="24"/>
          <w:szCs w:val="24"/>
        </w:rPr>
        <w:t>__________</w:t>
      </w:r>
    </w:p>
    <w:p w:rsidR="00FD0821" w:rsidRPr="00FC5FAE" w:rsidRDefault="00FD0821" w:rsidP="00517C9B">
      <w:pPr>
        <w:pStyle w:val="PlainText"/>
        <w:spacing w:before="0"/>
        <w:jc w:val="right"/>
        <w:rPr>
          <w:sz w:val="24"/>
          <w:szCs w:val="24"/>
        </w:rPr>
      </w:pPr>
    </w:p>
    <w:p w:rsidR="00FD0821" w:rsidRPr="004070C7" w:rsidRDefault="00FD0821" w:rsidP="00517C9B">
      <w:pPr>
        <w:pStyle w:val="PlainText"/>
        <w:spacing w:before="0"/>
        <w:jc w:val="right"/>
        <w:rPr>
          <w:sz w:val="24"/>
          <w:szCs w:val="24"/>
        </w:rPr>
      </w:pPr>
      <w:r w:rsidRPr="004070C7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070C7">
        <w:rPr>
          <w:sz w:val="24"/>
          <w:szCs w:val="24"/>
        </w:rPr>
        <w:t>»</w:t>
      </w:r>
      <w:r>
        <w:rPr>
          <w:sz w:val="24"/>
          <w:szCs w:val="24"/>
        </w:rPr>
        <w:t xml:space="preserve"> ________ 2017</w:t>
      </w:r>
      <w:r w:rsidRPr="004070C7">
        <w:rPr>
          <w:sz w:val="24"/>
          <w:szCs w:val="24"/>
        </w:rPr>
        <w:t xml:space="preserve"> г.</w:t>
      </w: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КОМПЛЕКСНОГО РАЗВИТИЯ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СОЦИАЛЬНОЙ 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 xml:space="preserve">ИНФРАСТРУКТУРЫ МУНИЦИПАЛЬНОГО ОБРАЗОВАНИЯ  «ФЕДОРОВСКОЕ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ГОРОДСКОЕ </w:t>
      </w:r>
      <w:r w:rsidRPr="00FD1D74">
        <w:rPr>
          <w:rFonts w:ascii="Times New Roman" w:hAnsi="Times New Roman" w:cs="Times New Roman"/>
          <w:b/>
          <w:bCs/>
          <w:sz w:val="32"/>
          <w:szCs w:val="32"/>
        </w:rPr>
        <w:t>ПОСЕЛЕНИЕ» ТОСНЕНСКОГО МУНИЦИПАЛЬНОГО РАЙОНА ЛЕНИНГРАДСКОЙ ОБЛАСТИ НА 2017-2030 ГОДЫ</w:t>
      </w: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9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http://www.heraldicum.ru/russia/subjects/towns/images/fedorov13.gif" style="width:162pt;height:190.5pt;visibility:visible">
            <v:imagedata r:id="rId7" o:title=""/>
          </v:shape>
        </w:pict>
      </w:r>
    </w:p>
    <w:p w:rsidR="00FD0821" w:rsidRDefault="00FD0821" w:rsidP="008E3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8E3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821" w:rsidRDefault="00FD0821" w:rsidP="00E531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FD0821" w:rsidRDefault="00FD0821" w:rsidP="00332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FD0821" w:rsidRPr="00332111" w:rsidRDefault="00FD0821" w:rsidP="00332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21022C">
      <w:pPr>
        <w:pStyle w:val="TOCHeading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1022C">
        <w:rPr>
          <w:rFonts w:ascii="Times New Roman" w:hAnsi="Times New Roman" w:cs="Times New Roman"/>
          <w:color w:val="auto"/>
          <w:sz w:val="32"/>
          <w:szCs w:val="32"/>
        </w:rPr>
        <w:t>Оглавление</w:t>
      </w:r>
    </w:p>
    <w:p w:rsidR="00FD0821" w:rsidRPr="008E356A" w:rsidRDefault="00FD0821" w:rsidP="008E356A">
      <w:pPr>
        <w:rPr>
          <w:lang w:eastAsia="ru-RU"/>
        </w:rPr>
      </w:pPr>
    </w:p>
    <w:p w:rsidR="00FD0821" w:rsidRPr="002507E0" w:rsidRDefault="00FD0821">
      <w:pPr>
        <w:pStyle w:val="TOC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9161609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1.ПАСПОРТ ПРОГРАММЫ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_Toc499161609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0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 ХАРАКТЕРИСТИКА СУЩЕСТВУЮЩЕГО СОСТОЯНИЯ СОЦИАЛЬНОЙ ИНФРАСТРУКТУРЫ МО «ФЕДОРОВСКОЕ ГОРОДСКОЕ ПОСЕЛЕНИЕ» ТОСНЕНСКОГО РАЙОНА ЛЕНИНГРАДСКОЕ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_Toc499161610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99161611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2.1. Описание социально-экономического состояния поселения, сведения о градостроительной деятельности на территории МО «Федоровское городское поселение» Тосненского района Ленинградской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_Toc499161611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99161612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2.2. Технико – экономические параметры существующих объектов социальной инфраструктуры, сложившийся уровень обеспеченности населения МО «Федоровское городское поселение» Тосненского района Ленинградской области услугами в областях образования, здравоохранения, физической культуры, массового спорта и культуры.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_Toc499161612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99161613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_Toc499161613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2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99161614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2.4. Оценка нормативно-правовой базы, необходимой для функционирования и развития социальной инфраструктуры МО «Федоровское городское поселение» Тосненского района Ленинградской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_Toc499161614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5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3.  ПЕРЕЧЕНЬ МЕРОПРИЯТМЙ (ИНВЕСТИЦИОННЫХ ПРОЕКТОВ) ПО ПРОЕКТИРОВАНИЮ, СТРОИТЕЛЬСТВУ И РЕКОНСТРУКЦИИ ОБЪЕКТОВ СОЦИАЛЬНОЙ ИНФРАСТРУКТУРЫ МО «ФЕДОРОВСКОЕ ГОРОДСКОЕ ПОСЕЛЕНИЕ» ТОСНЕНСКОГО РАЙОНА ЛЕНИНГРАДСКОЙ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_Toc499161615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6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МО «ФЕДОРОВСКОЕ ГОРОДСКОЕ ПОСЕЛЕНИЕ» ТОСНЕНСКОГО РАЙОНА ЛЕНИНГРАДСКОЙ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_Toc499161616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Pr="002507E0" w:rsidRDefault="00FD0821">
      <w:pPr>
        <w:pStyle w:val="TOC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499161617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5. ОЦЕНКА ЭФФЕКТИВНОСТИ МЕРОПРИЯТИЙ (ИНВЕСТИЦИОННЫХ ПРОЕКТОВ) ПО ПРОЕКТИРОВАНИЮ, СТРОИТЕЛЬСТВУ, РЕКОНСТРУКЦИИ ОБЪЕКТОВ СОЦИАЛЬНОЙ ИНФРАСТРУКТУРЫ МО «ФЕДОРОВСКОЕ ГОРОДСКОЕ ПОСЕЛЕНИЕ» ТОСНЕНСКОГО РАЙОНА ЛЕНИНГРАДСКОЙ ОБЛАСТИ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_Toc499161617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Default="00FD0821">
      <w:pPr>
        <w:pStyle w:val="TOC1"/>
        <w:rPr>
          <w:noProof/>
          <w:lang w:eastAsia="ru-RU"/>
        </w:rPr>
      </w:pPr>
      <w:hyperlink w:anchor="_Toc499161618" w:history="1">
        <w:r w:rsidRPr="002507E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6. ПРОДЛОЖЕНИЯ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В ЦЕЛЯХ ОБЕСПЕЧЕНИЯ ВОЗМОЖНОСТИ РЕАЛИЗАЦИИ ПРЕДЛАГАЕМЫХ В СОСТАВЕ ПРОГРАММЫ МЕРОПРИЯТИЙ (ИНВЕСТИЦИОННЫХ ПРОЕКТОВ)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_Toc499161618 \h </w:instrTex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Pr="002507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D0821" w:rsidRDefault="00FD0821">
      <w:r>
        <w:fldChar w:fldCharType="end"/>
      </w:r>
    </w:p>
    <w:p w:rsidR="00FD0821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D0821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Pr="00E45D9B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99161609"/>
      <w:r w:rsidRPr="00E45D9B">
        <w:rPr>
          <w:rFonts w:ascii="Times New Roman" w:hAnsi="Times New Roman" w:cs="Times New Roman"/>
          <w:color w:val="auto"/>
        </w:rPr>
        <w:t>1.ПАСПОРТ ПРОГРАММЫ</w:t>
      </w:r>
      <w:bookmarkEnd w:id="1"/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2"/>
        <w:gridCol w:w="6052"/>
      </w:tblGrid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</w:t>
            </w:r>
            <w:r w:rsidRPr="004F78E7">
              <w:rPr>
                <w:sz w:val="24"/>
                <w:szCs w:val="24"/>
              </w:rPr>
              <w:t>–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2030 гг.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«Градостроительный кодекс Российской Федерации» от 29 декабря 2004 года №190–ФЗ (ред. от 29.07.2017) (с изм. и доп., вступ. в силу с 30.09.2017)</w:t>
            </w:r>
          </w:p>
          <w:p w:rsidR="00FD0821" w:rsidRPr="004F78E7" w:rsidRDefault="00FD0821" w:rsidP="004F78E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№1050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>«Об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>утверждении требований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ab/>
              <w:t>к программам комплексного развития транспортной инфраструктуры поселений, городских округов» от 1  октября  2015 года.</w:t>
            </w:r>
          </w:p>
          <w:p w:rsidR="00FD0821" w:rsidRPr="004F78E7" w:rsidRDefault="00FD0821" w:rsidP="004F78E7">
            <w:pPr>
              <w:numPr>
                <w:ilvl w:val="0"/>
                <w:numId w:val="1"/>
              </w:numPr>
              <w:spacing w:after="0" w:line="360" w:lineRule="auto"/>
              <w:ind w:left="-10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Генеральный план Федоровского городского поселения Тосненского муниципального района Ленинградской области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Федоровское городское поселение Тосненского муниципального района Ленинградской области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Федоровское городское поселение Тосненского муниципального района Ленинградской области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Адрес:</w:t>
            </w:r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187021, Ленинградская область, Тосненский район, д. Федоровское, ул. Шоссейная д.12, лит. «А»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Электронная почта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fedorovskoe_mo@mail.ru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Создание полноценной качественной социальной инфраструктуры для формирования комфортной и безопасной среды жизнедеятельности. Улучшение уровня жизни населения.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tabs>
                <w:tab w:val="left" w:pos="8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Программа должна обеспечить: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 поселения, городского округа для населения поселения, в соответствии с нормативами градостроительного проектирования соответственно поселения;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спорта, и культуры, в соответствии с нормативами градостроительного проектирования соответственно поселения или городского округа;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9"/>
              </w:numPr>
              <w:tabs>
                <w:tab w:val="left" w:pos="884"/>
              </w:tabs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Эффективность функционирования действующей социальной инфраструктуры.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2017</w:t>
            </w:r>
            <w:r w:rsidRPr="004F78E7">
              <w:rPr>
                <w:sz w:val="24"/>
                <w:szCs w:val="24"/>
              </w:rPr>
              <w:t xml:space="preserve">– </w:t>
            </w: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2030 гг.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В пределах срока реализации Генерального плана.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помещений для культурно - досуговой деятельности;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помещений для физкультурных занятий и тренировок;</w:t>
            </w:r>
          </w:p>
          <w:p w:rsidR="00FD0821" w:rsidRPr="004F78E7" w:rsidRDefault="00FD0821" w:rsidP="004F78E7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0" w:firstLine="4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Проектирование и строительство общеобразовательного учреждения.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бюджет Ленинградской области;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бюджет Тосненского муниципального района;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Федоровское городское поселение;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частные инвестиции;</w:t>
            </w:r>
          </w:p>
          <w:p w:rsidR="00FD0821" w:rsidRPr="004F78E7" w:rsidRDefault="00FD0821" w:rsidP="004F78E7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финансирования.</w:t>
            </w:r>
          </w:p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При формировании бюджета муниципального образования Федоровское городское поселение могут уточняться объемы финансирования Программы.</w:t>
            </w:r>
          </w:p>
        </w:tc>
      </w:tr>
      <w:tr w:rsidR="00FD0821" w:rsidRPr="004F78E7">
        <w:tc>
          <w:tcPr>
            <w:tcW w:w="341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52" w:type="dxa"/>
          </w:tcPr>
          <w:p w:rsidR="00FD0821" w:rsidRPr="004F78E7" w:rsidRDefault="00FD0821" w:rsidP="004F78E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E7">
              <w:rPr>
                <w:rFonts w:ascii="Times New Roman" w:hAnsi="Times New Roman" w:cs="Times New Roman"/>
                <w:sz w:val="28"/>
                <w:szCs w:val="28"/>
              </w:rPr>
              <w:t>Достижение нормативного уровня обеспеченности населения учреждениями в областях образования, здравоохранения, физической культуры и массового спорта, культуры и искусства.</w:t>
            </w:r>
          </w:p>
        </w:tc>
      </w:tr>
    </w:tbl>
    <w:p w:rsidR="00FD0821" w:rsidRDefault="00FD0821"/>
    <w:p w:rsidR="00FD0821" w:rsidRDefault="00FD0821" w:rsidP="00743AB8"/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Pr="00E45D9B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99161610"/>
      <w:r w:rsidRPr="00E45D9B">
        <w:rPr>
          <w:rFonts w:ascii="Times New Roman" w:hAnsi="Times New Roman" w:cs="Times New Roman"/>
          <w:color w:val="auto"/>
        </w:rPr>
        <w:t>2. ХАРАКТЕРИСТИКА СУЩЕСТВУЮЩЕГО СОСТОЯНИЯ СОЦИАЛЬНОЙ ИНФРАСТРУКТУРЫ МО «ФЕДОРОВСКОЕ ГОРОДСКОЕ ПОСЕЛЕНИЕ» ТОСНЕНСКОГО РАЙОНА ЛЕНИНГРАДСКОЕ ОБЛАСТИ</w:t>
      </w:r>
      <w:bookmarkEnd w:id="2"/>
    </w:p>
    <w:p w:rsidR="00FD0821" w:rsidRDefault="00FD0821" w:rsidP="00055FD6">
      <w:pPr>
        <w:pStyle w:val="Heading2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9161611"/>
      <w:r w:rsidRPr="0021022C">
        <w:rPr>
          <w:rFonts w:ascii="Times New Roman" w:hAnsi="Times New Roman" w:cs="Times New Roman"/>
          <w:color w:val="auto"/>
          <w:sz w:val="28"/>
          <w:szCs w:val="28"/>
        </w:rPr>
        <w:t>2.1. Описание социально-экономического состояния поселения, сведения о градостроительной деятельности на территории МО «Федоровское городское поселение» Тосненского района Ленинградской области</w:t>
      </w:r>
      <w:bookmarkEnd w:id="3"/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Муниципальное образование «Федоровское городское поселение» входит в состав Тосненского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5FD6">
        <w:rPr>
          <w:rFonts w:ascii="Times New Roman" w:hAnsi="Times New Roman" w:cs="Times New Roman"/>
          <w:sz w:val="28"/>
          <w:szCs w:val="28"/>
        </w:rPr>
        <w:t>Его границы утверждены областным законом Ленинградской области от 22.12.2004г. №116-оз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составе».  В июне 2017 года в связи с преобразованием деревни Фёдоровское в городской посёлок Фёдоровское сельское поселение преобразовано в Фёдоровское городское поселение.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составляет 5244,3 га.  Сельское поселение расположено в южной части Ленинградской области к юго-востоку от города Санкт-Петербург. Вокруг МО «Федоровское городское поселение» располагаются территории: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г. Павловск, Пушкинского района;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Сусанинское сельское поселение Гатчинского муниципального района;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Форносовское городское поселение;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Красноборское городское поселение;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o</w:t>
      </w:r>
      <w:r w:rsidRPr="00055FD6">
        <w:rPr>
          <w:rFonts w:ascii="Times New Roman" w:hAnsi="Times New Roman" w:cs="Times New Roman"/>
          <w:sz w:val="28"/>
          <w:szCs w:val="28"/>
        </w:rPr>
        <w:tab/>
        <w:t>Тельмановское сельское поселение.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МО «Федоровское городское поселение» состоит из четырех населенных пунктов: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1)</w:t>
      </w:r>
      <w:r w:rsidRPr="00055FD6">
        <w:rPr>
          <w:rFonts w:ascii="Times New Roman" w:hAnsi="Times New Roman" w:cs="Times New Roman"/>
          <w:sz w:val="28"/>
          <w:szCs w:val="28"/>
        </w:rPr>
        <w:tab/>
        <w:t>городской поселок, Федоровское;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2)</w:t>
      </w:r>
      <w:r w:rsidRPr="00055FD6">
        <w:rPr>
          <w:rFonts w:ascii="Times New Roman" w:hAnsi="Times New Roman" w:cs="Times New Roman"/>
          <w:sz w:val="28"/>
          <w:szCs w:val="28"/>
        </w:rPr>
        <w:tab/>
        <w:t>деревня, Аннолово;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3)</w:t>
      </w:r>
      <w:r w:rsidRPr="00055FD6">
        <w:rPr>
          <w:rFonts w:ascii="Times New Roman" w:hAnsi="Times New Roman" w:cs="Times New Roman"/>
          <w:sz w:val="28"/>
          <w:szCs w:val="28"/>
        </w:rPr>
        <w:tab/>
        <w:t>деревня, Глинка;</w:t>
      </w:r>
    </w:p>
    <w:p w:rsidR="00FD0821" w:rsidRPr="00055FD6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4)</w:t>
      </w:r>
      <w:r w:rsidRPr="00055FD6">
        <w:rPr>
          <w:rFonts w:ascii="Times New Roman" w:hAnsi="Times New Roman" w:cs="Times New Roman"/>
          <w:sz w:val="28"/>
          <w:szCs w:val="28"/>
        </w:rPr>
        <w:tab/>
        <w:t>деревня, Ладога.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D6">
        <w:rPr>
          <w:rFonts w:ascii="Times New Roman" w:hAnsi="Times New Roman" w:cs="Times New Roman"/>
          <w:sz w:val="28"/>
          <w:szCs w:val="28"/>
        </w:rPr>
        <w:t>По территории поселения проложена автодорога районного значения, связывающая автомобильную трасу Москва</w:t>
      </w:r>
      <w:r>
        <w:rPr>
          <w:rFonts w:ascii="Times New Roman" w:hAnsi="Times New Roman" w:cs="Times New Roman"/>
          <w:sz w:val="28"/>
          <w:szCs w:val="28"/>
        </w:rPr>
        <w:t xml:space="preserve"> – Санкт-Петербург </w:t>
      </w:r>
      <w:r w:rsidRPr="00055FD6">
        <w:rPr>
          <w:rFonts w:ascii="Times New Roman" w:hAnsi="Times New Roman" w:cs="Times New Roman"/>
          <w:sz w:val="28"/>
          <w:szCs w:val="28"/>
        </w:rPr>
        <w:t>М-10 с бетонной кольцевой автодорогой А-120.</w:t>
      </w:r>
      <w:r>
        <w:rPr>
          <w:rFonts w:ascii="Times New Roman" w:hAnsi="Times New Roman" w:cs="Times New Roman"/>
          <w:sz w:val="28"/>
          <w:szCs w:val="28"/>
        </w:rPr>
        <w:t xml:space="preserve"> Также в юго-западной части МО проходит железнодорожная магистраль: Санкт – Петербург – Великий Новгород. </w:t>
      </w:r>
    </w:p>
    <w:p w:rsidR="00FD0821" w:rsidRPr="00621EB9" w:rsidRDefault="00FD0821" w:rsidP="0062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>Согласно данным Генерального плана от 2013 года, предполагается значительное увеличение численности населения до 2030; общая численность населения к расчетному сроку Генерального плана до 2025 года составит 36,7 тыс. человек, в том числе на первую очередь строительства к 2018 году численность должна увеличиться до 19,8 тыс. человек.</w:t>
      </w:r>
    </w:p>
    <w:p w:rsidR="00FD0821" w:rsidRPr="00621EB9" w:rsidRDefault="00FD0821" w:rsidP="0062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>Информация о росте населения из Генерального плана не соответствует действительности. Основной причиной несоответствия является недостаточное развитие систем коммунальной инфраструктуры. Прогноз по численности населения, приведенный в таблице 1, составлялся с учетом последней переписи населения, прошедшей в 2015 году, плана перспективной застройки и данным администрации Федоровского ГП.</w:t>
      </w:r>
    </w:p>
    <w:p w:rsidR="00FD0821" w:rsidRPr="00621EB9" w:rsidRDefault="00FD0821" w:rsidP="00621EB9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1EB9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Pr="00621EB9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21EB9">
        <w:rPr>
          <w:rFonts w:ascii="Times New Roman" w:hAnsi="Times New Roman" w:cs="Times New Roman"/>
          <w:b/>
          <w:bCs/>
          <w:sz w:val="28"/>
          <w:szCs w:val="28"/>
        </w:rPr>
        <w:instrText xml:space="preserve"> SEQ Таблица \* ARABIC </w:instrText>
      </w:r>
      <w:r w:rsidRPr="00621EB9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21EB9">
        <w:rPr>
          <w:rFonts w:ascii="Times New Roman" w:hAnsi="Times New Roman" w:cs="Times New Roman"/>
          <w:b/>
          <w:bCs/>
          <w:noProof/>
          <w:sz w:val="28"/>
          <w:szCs w:val="28"/>
        </w:rPr>
        <w:t>1</w:t>
      </w:r>
      <w:r w:rsidRPr="00621EB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21EB9">
        <w:rPr>
          <w:rFonts w:ascii="Times New Roman" w:hAnsi="Times New Roman" w:cs="Times New Roman"/>
          <w:b/>
          <w:bCs/>
          <w:sz w:val="28"/>
          <w:szCs w:val="28"/>
        </w:rPr>
        <w:t xml:space="preserve"> Динамика изменения численности населения  муниципального образования</w:t>
      </w:r>
    </w:p>
    <w:tbl>
      <w:tblPr>
        <w:tblW w:w="5000" w:type="pct"/>
        <w:tblInd w:w="-106" w:type="dxa"/>
        <w:tblLook w:val="00A0"/>
      </w:tblPr>
      <w:tblGrid>
        <w:gridCol w:w="3275"/>
        <w:gridCol w:w="1260"/>
        <w:gridCol w:w="1260"/>
        <w:gridCol w:w="1260"/>
        <w:gridCol w:w="1260"/>
        <w:gridCol w:w="1256"/>
      </w:tblGrid>
      <w:tr w:rsidR="00FD0821" w:rsidRPr="004F78E7">
        <w:trPr>
          <w:trHeight w:val="690"/>
          <w:tblHeader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FD0821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Федоровское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3176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3776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8304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24297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24036</w:t>
            </w:r>
          </w:p>
        </w:tc>
      </w:tr>
      <w:tr w:rsidR="00FD0821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Глинка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2584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FD0821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Аннолово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6249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6364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6364</w:t>
            </w:r>
          </w:p>
        </w:tc>
      </w:tr>
      <w:tr w:rsidR="00FD0821" w:rsidRPr="004F78E7">
        <w:trPr>
          <w:trHeight w:val="31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Ладога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2600</w:t>
            </w:r>
          </w:p>
        </w:tc>
      </w:tr>
      <w:tr w:rsidR="00FD0821" w:rsidRPr="004F78E7">
        <w:trPr>
          <w:trHeight w:val="945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821" w:rsidRPr="00621EB9" w:rsidRDefault="00FD0821" w:rsidP="00621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на территории муниципального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4016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5350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16947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821" w:rsidRPr="00621EB9" w:rsidRDefault="00FD0821" w:rsidP="00621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21EB9">
              <w:rPr>
                <w:rFonts w:ascii="Times New Roman" w:hAnsi="Times New Roman" w:cs="Times New Roman"/>
                <w:color w:val="000000"/>
                <w:lang w:eastAsia="ru-RU"/>
              </w:rPr>
              <w:t>36700</w:t>
            </w:r>
          </w:p>
        </w:tc>
      </w:tr>
    </w:tbl>
    <w:p w:rsidR="00FD0821" w:rsidRPr="00621EB9" w:rsidRDefault="00FD0821" w:rsidP="00621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>Численность населения Федоровского сельского поселения на конец 2016 года составила 3808 человек. Всего родилось – 52 чел., (это на 67,7 % больше, чем в 2015 году),   умерло – 49 чел.  Миграционный прирост населения  - +309 чел. (прибыло 399 чел., убыло 90 чел.), это на 71,7% выше, чем в 2015 году. Коэффициент миграционного прироста равен 80,67 чел. на 1000 человек населения. Данный миграционный прирост связан с интенсивным развитием промышленных предприятий, расположенных на территории Федоровского сельского поселения, а также со строительством и вводом в эксплуатацию жилых комплексов.</w:t>
      </w:r>
    </w:p>
    <w:p w:rsidR="00FD0821" w:rsidRDefault="00FD0821" w:rsidP="00055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B9">
        <w:rPr>
          <w:rFonts w:ascii="Times New Roman" w:hAnsi="Times New Roman" w:cs="Times New Roman"/>
          <w:sz w:val="28"/>
          <w:szCs w:val="28"/>
        </w:rPr>
        <w:t>В структуре населения поселения наибольший удельный вес (свыше 67 %) приходится на трудоспособное население.</w:t>
      </w:r>
    </w:p>
    <w:p w:rsidR="00FD0821" w:rsidRPr="0080712C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В настоящее время прослеживается динамика притока населения за счет внутренней миграции в поселение и превышения уровня рождаемости над уровнем смертности.</w:t>
      </w:r>
    </w:p>
    <w:p w:rsidR="00FD0821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Основные причины этого – экономически благоприятные условия жизни , близкое местоположение к г. Санкт-Петербургу, урбанизация поселения и активное жилищное строительство.</w:t>
      </w:r>
    </w:p>
    <w:p w:rsidR="00FD0821" w:rsidRPr="0080712C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В 2016  году введено в эксплуатацию                  35 894,6  м. кв. жилых помещений в многоквартирных домах. ( «Вита» - 14 698,6 м. кв, «Счастье» - 21 196 м. кв.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0821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2C">
        <w:rPr>
          <w:rFonts w:ascii="Times New Roman" w:hAnsi="Times New Roman" w:cs="Times New Roman"/>
          <w:sz w:val="28"/>
          <w:szCs w:val="28"/>
        </w:rPr>
        <w:t>В 2017 году ориентировочно по данным застройщиков планируется ввести в действие около 20 000 кв.м. В последующих годах планируется увеличение объемов до 40 000 кв.м. В ближайшей перспективе предполагается сохранение наметившейся тенденции.</w:t>
      </w:r>
    </w:p>
    <w:p w:rsidR="00FD0821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потенциал представлен в поселении двумя территориальными промышленными зонами</w:t>
      </w:r>
      <w:r w:rsidRPr="00E0336F">
        <w:rPr>
          <w:rFonts w:ascii="Times New Roman" w:hAnsi="Times New Roman" w:cs="Times New Roman"/>
          <w:sz w:val="28"/>
          <w:szCs w:val="28"/>
        </w:rPr>
        <w:t xml:space="preserve"> для размещения предприятий 4-5 класса.Предполагается сохранение объёмов промышленного производства. Индекс п</w:t>
      </w:r>
      <w:r>
        <w:rPr>
          <w:rFonts w:ascii="Times New Roman" w:hAnsi="Times New Roman" w:cs="Times New Roman"/>
          <w:sz w:val="28"/>
          <w:szCs w:val="28"/>
        </w:rPr>
        <w:t>ромышленного производства в 2030 году составит 104,5 % к уровню 2017</w:t>
      </w:r>
      <w:r w:rsidRPr="00E03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0821" w:rsidRDefault="00FD0821" w:rsidP="008071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21022C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9161612"/>
      <w:r w:rsidRPr="0021022C">
        <w:rPr>
          <w:rFonts w:ascii="Times New Roman" w:hAnsi="Times New Roman" w:cs="Times New Roman"/>
          <w:color w:val="auto"/>
          <w:sz w:val="28"/>
          <w:szCs w:val="28"/>
        </w:rPr>
        <w:t>2.2. Технико – экономические параметры существующих объектов социальной инфраструктуры, сложившийся уровень обеспеченности населения МО «Федоровское городское поселение» Тосненского района Ленинградской области услугами в областях образования, здравоохранения, физической культуры, массового спорта и культуры.</w:t>
      </w:r>
      <w:bookmarkEnd w:id="4"/>
    </w:p>
    <w:p w:rsidR="00FD0821" w:rsidRPr="009042CB" w:rsidRDefault="00FD0821" w:rsidP="009042CB"/>
    <w:p w:rsidR="00FD0821" w:rsidRDefault="00FD0821" w:rsidP="00E0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6F">
        <w:rPr>
          <w:rFonts w:ascii="Times New Roman" w:hAnsi="Times New Roman" w:cs="Times New Roman"/>
          <w:sz w:val="28"/>
          <w:szCs w:val="28"/>
        </w:rPr>
        <w:t xml:space="preserve">Социальная инфраструктура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многоотраслевой комплекс, </w:t>
      </w:r>
      <w:r w:rsidRPr="00E0336F">
        <w:rPr>
          <w:rFonts w:ascii="Times New Roman" w:hAnsi="Times New Roman" w:cs="Times New Roman"/>
          <w:sz w:val="28"/>
          <w:szCs w:val="28"/>
        </w:rPr>
        <w:t>действующий в интересах повышения благосостояния его населения. Она охватывает систему образования и подготовки кадр</w:t>
      </w:r>
      <w:r>
        <w:rPr>
          <w:rFonts w:ascii="Times New Roman" w:hAnsi="Times New Roman" w:cs="Times New Roman"/>
          <w:sz w:val="28"/>
          <w:szCs w:val="28"/>
        </w:rPr>
        <w:t>ов, здравоохранение, культуру, ф</w:t>
      </w:r>
      <w:r w:rsidRPr="00E0336F">
        <w:rPr>
          <w:rFonts w:ascii="Times New Roman" w:hAnsi="Times New Roman" w:cs="Times New Roman"/>
          <w:sz w:val="28"/>
          <w:szCs w:val="28"/>
        </w:rPr>
        <w:t>изическую культуру и спорт. Уровень развития социальной инфраструктуры МО «</w:t>
      </w:r>
      <w:r>
        <w:rPr>
          <w:rFonts w:ascii="Times New Roman" w:hAnsi="Times New Roman" w:cs="Times New Roman"/>
          <w:sz w:val="28"/>
          <w:szCs w:val="28"/>
        </w:rPr>
        <w:t xml:space="preserve">Федоровское городское </w:t>
      </w:r>
      <w:r w:rsidRPr="00E0336F">
        <w:rPr>
          <w:rFonts w:ascii="Times New Roman" w:hAnsi="Times New Roman" w:cs="Times New Roman"/>
          <w:sz w:val="28"/>
          <w:szCs w:val="28"/>
        </w:rPr>
        <w:t>поселение» определяется общим состоянием экономики, инвестиционной и социальной политикой государственных структур.</w:t>
      </w:r>
    </w:p>
    <w:p w:rsidR="00FD0821" w:rsidRPr="009042CB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t>На территории МО Федоровское городское поселение располагается одно общеобразовательное учреждение «Федоровская средняя обще образовательная школа»; одно муниципальное дошкольное образовательное бюджетное учреждение «Детский сад комбинированного вида д. Федоровское №23»; спортивные площадки, хоккейная коробка; конно-спортивный клуб «Золотой Ганновер»; одно отделение почтовой связи и один офис Сбербан</w:t>
      </w:r>
      <w:r>
        <w:rPr>
          <w:rFonts w:ascii="Times New Roman" w:hAnsi="Times New Roman" w:cs="Times New Roman"/>
          <w:sz w:val="28"/>
          <w:szCs w:val="28"/>
        </w:rPr>
        <w:t>ка России; краеведческий музей;</w:t>
      </w:r>
    </w:p>
    <w:p w:rsidR="00FD0821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t>Объекты здравоохранения представлены медицинским учреждением – амбулаторией в городском поселении Федоровское.</w:t>
      </w:r>
    </w:p>
    <w:p w:rsidR="00FD0821" w:rsidRDefault="00FD0821" w:rsidP="00E0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CB">
        <w:rPr>
          <w:rFonts w:ascii="Times New Roman" w:hAnsi="Times New Roman" w:cs="Times New Roman"/>
          <w:sz w:val="28"/>
          <w:szCs w:val="28"/>
        </w:rPr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населения, согласно региональным нормативам проектирования Ленинградской области, приведены в таблице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Default="00FD0821" w:rsidP="009042CB">
      <w:pPr>
        <w:spacing w:after="0" w:line="234" w:lineRule="auto"/>
        <w:ind w:left="2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1E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 №2 Перечень и расчетные показатели минимальной обеспеченност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социально-значимыми объектами</w:t>
      </w:r>
    </w:p>
    <w:p w:rsidR="00FD0821" w:rsidRPr="00621EB9" w:rsidRDefault="00FD0821" w:rsidP="009042CB">
      <w:pPr>
        <w:spacing w:after="0" w:line="234" w:lineRule="auto"/>
        <w:ind w:left="2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D0821" w:rsidRPr="00621EB9" w:rsidRDefault="00FD0821" w:rsidP="009042CB">
      <w:pPr>
        <w:spacing w:after="0" w:line="2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38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740"/>
        <w:gridCol w:w="3840"/>
        <w:gridCol w:w="1776"/>
        <w:gridCol w:w="30"/>
      </w:tblGrid>
      <w:tr w:rsidR="00FD0821" w:rsidRPr="004F78E7">
        <w:trPr>
          <w:trHeight w:val="242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Предприятия и учреждения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Единицы измерения</w:t>
            </w:r>
          </w:p>
        </w:tc>
        <w:tc>
          <w:tcPr>
            <w:tcW w:w="17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lang w:eastAsia="ru-RU"/>
              </w:rPr>
              <w:t>Минимальная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обслуживания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b/>
                <w:bCs/>
                <w:w w:val="99"/>
                <w:lang w:eastAsia="ru-RU"/>
              </w:rPr>
              <w:t>обеспеченность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Дошкольные организации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мест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60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3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Общеобразовательные учреждения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мест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91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Торговые объекты по продаже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кв.м торговой площади на 1000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290,2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продовольственных товаров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жителей</w:t>
            </w: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Торговые объекты по продаже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кв.м торговой площади на 1000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660,6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непродовольственных товаров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жителей</w:t>
            </w: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Предприятия общественного питания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посадочных мест на 1000 человек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40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Аптечный пункт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1 (14 кв.м общей площади)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Отделение банка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Отделение связи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Предприятия бытового обслуживания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рабочих мест на 1000 жителей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(мастерские, парикмахерские и т.п.)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Приемный пункт прачечной,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объект на жилую группу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химчистки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 м общей площади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7"/>
                <w:lang w:eastAsia="ru-RU"/>
              </w:rPr>
              <w:t>50-60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5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Закрытые спортивные сооружения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кв. м общей площади на 1000 жителей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Пункт охраны порядка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кв. м общей площади на жилую группу</w:t>
            </w:r>
          </w:p>
        </w:tc>
        <w:tc>
          <w:tcPr>
            <w:tcW w:w="1776" w:type="dxa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3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232"/>
        </w:trPr>
        <w:tc>
          <w:tcPr>
            <w:tcW w:w="3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Общественные туалеты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32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прибор в местах массового</w:t>
            </w:r>
          </w:p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пребывания людей</w:t>
            </w:r>
          </w:p>
        </w:tc>
        <w:tc>
          <w:tcPr>
            <w:tcW w:w="1776" w:type="dxa"/>
            <w:vMerge w:val="restart"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EB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FD0821" w:rsidRPr="004F78E7">
        <w:trPr>
          <w:trHeight w:val="139"/>
        </w:trPr>
        <w:tc>
          <w:tcPr>
            <w:tcW w:w="3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D0821" w:rsidRPr="00621EB9" w:rsidRDefault="00FD0821" w:rsidP="006B517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FD0821" w:rsidRPr="00055FD6" w:rsidRDefault="00FD0821" w:rsidP="00904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E0336F" w:rsidRDefault="00FD0821" w:rsidP="00E03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21022C">
      <w:pPr>
        <w:pStyle w:val="Heading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9161613"/>
      <w:r w:rsidRPr="0021022C">
        <w:rPr>
          <w:rFonts w:ascii="Times New Roman" w:hAnsi="Times New Roman" w:cs="Times New Roman"/>
          <w:color w:val="auto"/>
          <w:sz w:val="28"/>
          <w:szCs w:val="28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спорта,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</w:t>
      </w:r>
      <w:bookmarkEnd w:id="5"/>
    </w:p>
    <w:p w:rsidR="00FD0821" w:rsidRPr="004F4FFC" w:rsidRDefault="00FD0821" w:rsidP="004F4FFC"/>
    <w:p w:rsidR="00FD0821" w:rsidRDefault="00FD0821" w:rsidP="004F4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динамики численности населения видно, что намечается тенденция активного прироста населения. Такая ситуация требует увеличения количества объектов в сфере социально – экономического обслуживания.</w:t>
      </w:r>
    </w:p>
    <w:p w:rsidR="00FD0821" w:rsidRPr="004F4FFC" w:rsidRDefault="00FD0821" w:rsidP="004F4F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FC">
        <w:rPr>
          <w:rFonts w:ascii="Times New Roman" w:hAnsi="Times New Roman" w:cs="Times New Roman"/>
          <w:b/>
          <w:bCs/>
          <w:sz w:val="28"/>
          <w:szCs w:val="28"/>
        </w:rPr>
        <w:t>Таблица № 3 Динамика численности населения по категориям</w:t>
      </w:r>
    </w:p>
    <w:tbl>
      <w:tblPr>
        <w:tblW w:w="0" w:type="auto"/>
        <w:tblInd w:w="2" w:type="dxa"/>
        <w:tblLayout w:type="fixed"/>
        <w:tblLook w:val="00A0"/>
      </w:tblPr>
      <w:tblGrid>
        <w:gridCol w:w="3133"/>
        <w:gridCol w:w="1974"/>
        <w:gridCol w:w="1134"/>
        <w:gridCol w:w="1275"/>
        <w:gridCol w:w="1134"/>
        <w:gridCol w:w="886"/>
      </w:tblGrid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Един. измер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на конец</w:t>
            </w:r>
          </w:p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расчетного срока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 на перспективу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Возрастная структура населения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младше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1,946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население старше трудоспособного возраста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8,1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Численность занятого населения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Тыс.чел.%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1/28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21/60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22/60</w:t>
            </w:r>
          </w:p>
        </w:tc>
      </w:tr>
      <w:tr w:rsidR="00FD0821" w:rsidRPr="004F78E7">
        <w:trPr>
          <w:trHeight w:val="39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семей и одиноких жителей, всего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10486</w:t>
            </w:r>
          </w:p>
        </w:tc>
      </w:tr>
    </w:tbl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таблицей 4 планируется комплекс мероприятий, представлений в главе 3, для обеспечения устойчивого развития в </w:t>
      </w:r>
      <w:r w:rsidRPr="00486DC8">
        <w:rPr>
          <w:rFonts w:ascii="Times New Roman" w:hAnsi="Times New Roman" w:cs="Times New Roman"/>
          <w:sz w:val="28"/>
          <w:szCs w:val="28"/>
        </w:rPr>
        <w:t>социально – экономической сфере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821" w:rsidRPr="004F4FFC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4FFC">
        <w:rPr>
          <w:rFonts w:ascii="Times New Roman" w:hAnsi="Times New Roman" w:cs="Times New Roman"/>
          <w:b/>
          <w:bCs/>
          <w:sz w:val="28"/>
          <w:szCs w:val="28"/>
        </w:rPr>
        <w:t xml:space="preserve">Таблица № 4 Расчетные показатели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потребностей </w:t>
      </w:r>
      <w:r w:rsidRPr="004F4FF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в социально – экономической сфере </w:t>
      </w:r>
    </w:p>
    <w:tbl>
      <w:tblPr>
        <w:tblW w:w="0" w:type="auto"/>
        <w:tblInd w:w="2" w:type="dxa"/>
        <w:tblLayout w:type="fixed"/>
        <w:tblLook w:val="00A0"/>
      </w:tblPr>
      <w:tblGrid>
        <w:gridCol w:w="3689"/>
        <w:gridCol w:w="1276"/>
        <w:gridCol w:w="1276"/>
        <w:gridCol w:w="1134"/>
        <w:gridCol w:w="992"/>
        <w:gridCol w:w="1151"/>
      </w:tblGrid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Един. Измер.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Сущест.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Первая очередь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F166E2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на конец расчетного срока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Колво на перспективу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Детские дошкольные образовательные учреждения -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693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6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1225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/35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1278/35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Общеобразовательные школы –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280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2277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4025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4200/115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начального и среднего профессионального образования,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500/13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Больницы,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350/10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367/10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Поликлиники,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Посещений в смену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розничной торговли,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 торг пл.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626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1188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2100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/60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2190/60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Предприятия общественного питания,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left="-77"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160/8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300/9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475/13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бытового обслуживания,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52</w:t>
            </w: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/1,5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55/1,5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культуры и искусства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730/37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1730/49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1730/47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киноконцертные залы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учреждения культурно-досугового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-«-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Физкультурно-спортивные сооружения: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спортивные залы,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 пола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2800/141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4700/134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4700/128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плавательные бассейны,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 зеркала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3000/156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3800/109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3800/104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плоскостные спортивные сооружения,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12/0,6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20/0,6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20/0,5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отдыха и туризма,</w:t>
            </w:r>
          </w:p>
          <w:p w:rsidR="00FD0821" w:rsidRPr="004E6077" w:rsidRDefault="00FD0821" w:rsidP="00F166E2">
            <w:pPr>
              <w:suppressAutoHyphens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250/13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500/14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Учреждения социального обеспечения: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дом- интернат, всего/1000чел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30/1,5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70/2,0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70/1,9</w:t>
            </w:r>
          </w:p>
        </w:tc>
      </w:tr>
      <w:tr w:rsidR="00FD0821" w:rsidRPr="004F78E7">
        <w:trPr>
          <w:trHeight w:val="2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комплексный центр социальной помощи и реабилитации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21" w:rsidRPr="004E6077" w:rsidRDefault="00FD0821" w:rsidP="00F166E2">
            <w:pPr>
              <w:suppressAutoHyphens/>
              <w:snapToGrid w:val="0"/>
              <w:spacing w:after="0" w:line="240" w:lineRule="auto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6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890E0F" w:rsidRDefault="00FD0821" w:rsidP="00890E0F">
      <w:pPr>
        <w:pStyle w:val="Heading2"/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9161614"/>
      <w:r w:rsidRPr="0021022C">
        <w:rPr>
          <w:rFonts w:ascii="Times New Roman" w:hAnsi="Times New Roman" w:cs="Times New Roman"/>
          <w:color w:val="auto"/>
          <w:sz w:val="28"/>
          <w:szCs w:val="28"/>
        </w:rPr>
        <w:t>2.4. Оценка нормативно-правовой базы, необходимой для функционирования и развития социальной инфраструктуры МО «Федоровское городское поселение» Тосненского района Ленинградской области</w:t>
      </w:r>
      <w:bookmarkEnd w:id="6"/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образования программа реализуется в соответствии со следующими законодательными актами: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Указ Президента РФ от 07.05.2012 №597 «О мероприятиях по реализации государственной социальной политики»;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28.06.2014 №172-ФЗ «О стратегическом планировании в Российской Федерации» (с изменениями и дополнениями);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FD0821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24.07.1998 №124-ФЗ «Об основных гарантиях прав ребенка в Российской Федерации»;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Закон Ленинградской области от 24 февраля 2014 года №6-оз "Об образовании в Ленинградской области";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Требования 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D0821" w:rsidRPr="00890E0F" w:rsidRDefault="00FD0821" w:rsidP="00890E0F">
      <w:pPr>
        <w:pStyle w:val="ListParagraph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здоровья».</w:t>
      </w:r>
    </w:p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здравоохранения программа реализуется в соответствии со следующими законодательными актами:</w:t>
      </w:r>
    </w:p>
    <w:p w:rsidR="00FD0821" w:rsidRPr="00890E0F" w:rsidRDefault="00FD0821" w:rsidP="00890E0F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здравоохранения», утвержденная распоряжением Правительства Российской Федерации от 24.12.2012 №2511-р;</w:t>
      </w:r>
    </w:p>
    <w:p w:rsidR="00FD0821" w:rsidRPr="00890E0F" w:rsidRDefault="00FD0821" w:rsidP="00890E0F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:rsidR="00FD0821" w:rsidRPr="00890E0F" w:rsidRDefault="00FD0821" w:rsidP="00890E0F">
      <w:pPr>
        <w:pStyle w:val="ListParagraph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№543н от 15.05.2012г «Об утверждении положения об организации оказания первичной медико-санитарной помощи взрослому населению».</w:t>
      </w:r>
    </w:p>
    <w:p w:rsidR="00FD0821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821" w:rsidRPr="00890E0F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0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физической культуры и спорта программа реализуется в соответствии со следующими законодательными актами:</w:t>
      </w:r>
    </w:p>
    <w:p w:rsidR="00FD0821" w:rsidRPr="00F764DD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Органы местного самоуправления МО «</w:t>
      </w:r>
      <w:r>
        <w:rPr>
          <w:rFonts w:ascii="Times New Roman" w:hAnsi="Times New Roman" w:cs="Times New Roman"/>
          <w:sz w:val="28"/>
          <w:szCs w:val="28"/>
        </w:rPr>
        <w:t xml:space="preserve">Федоровское городское </w:t>
      </w:r>
      <w:r w:rsidRPr="00F764DD">
        <w:rPr>
          <w:rFonts w:ascii="Times New Roman" w:hAnsi="Times New Roman" w:cs="Times New Roman"/>
          <w:sz w:val="28"/>
          <w:szCs w:val="28"/>
        </w:rPr>
        <w:t>поселение»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поселения. Их полномочия закреплены в следующих законодательных доку</w:t>
      </w:r>
      <w:r>
        <w:rPr>
          <w:rFonts w:ascii="Times New Roman" w:hAnsi="Times New Roman" w:cs="Times New Roman"/>
          <w:sz w:val="28"/>
          <w:szCs w:val="28"/>
        </w:rPr>
        <w:t>ментах:</w:t>
      </w:r>
    </w:p>
    <w:p w:rsidR="00FD0821" w:rsidRPr="00890E0F" w:rsidRDefault="00FD0821" w:rsidP="00890E0F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D0821" w:rsidRPr="00890E0F" w:rsidRDefault="00FD0821" w:rsidP="00890E0F">
      <w:pPr>
        <w:pStyle w:val="ListParagraph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E0F">
        <w:rPr>
          <w:rFonts w:ascii="Times New Roman" w:hAnsi="Times New Roman" w:cs="Times New Roman"/>
          <w:sz w:val="28"/>
          <w:szCs w:val="28"/>
        </w:rPr>
        <w:t>Федеральный закон от 04.12.2007 №329-ФЗ «О физической культуре и спорте в Российской Федерации»;</w:t>
      </w:r>
    </w:p>
    <w:p w:rsidR="00FD0821" w:rsidRPr="00F764DD" w:rsidRDefault="00FD0821" w:rsidP="00890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 прописана отрасль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спорт».</w:t>
      </w:r>
    </w:p>
    <w:p w:rsidR="00FD0821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Имеющаяся и действующая нормативно-правовая база, как на муниципальном, так и на федеральном уровне позволяет обеспечить полноценное развитие инфраструктуры физической культуры и спорта на территории МО «</w:t>
      </w:r>
      <w:r>
        <w:rPr>
          <w:rFonts w:ascii="Times New Roman" w:hAnsi="Times New Roman" w:cs="Times New Roman"/>
          <w:sz w:val="28"/>
          <w:szCs w:val="28"/>
        </w:rPr>
        <w:t xml:space="preserve">Федоровское городское </w:t>
      </w:r>
      <w:r w:rsidRPr="00F764DD">
        <w:rPr>
          <w:rFonts w:ascii="Times New Roman" w:hAnsi="Times New Roman" w:cs="Times New Roman"/>
          <w:sz w:val="28"/>
          <w:szCs w:val="28"/>
        </w:rPr>
        <w:t>поселение», а также способствует комплексному распространению стандартов здорового образа жизни.</w:t>
      </w:r>
    </w:p>
    <w:p w:rsidR="00FD0821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4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объектов культуры программа реализуется в соответствии со следующими законодательными актами: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 ст.40 Полномочия органов местного самоуправления в области культуры;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24.12.2014 №№808 «Об утверждении Основ государственной культурной политики»;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04.12.2014 №327-ФЗ «О меценатской деятельности»;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(памятники истории и культуры) народов Российской Федерации»;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29.12.1994 №78-ФЗ «О библиотечном деле»;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Закон Ленинградской области от 24 февраля 2014 года №6-оз "Об образовании в Ленинградской области";</w:t>
      </w:r>
    </w:p>
    <w:p w:rsidR="00FD0821" w:rsidRPr="00F764DD" w:rsidRDefault="00FD0821" w:rsidP="00F764DD">
      <w:pPr>
        <w:pStyle w:val="ListParagraph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Положение об Управлении по культуре и молодежной политике.</w:t>
      </w: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_Toc499161615"/>
      <w:r w:rsidRPr="00E45D9B">
        <w:rPr>
          <w:rFonts w:ascii="Times New Roman" w:hAnsi="Times New Roman" w:cs="Times New Roman"/>
          <w:color w:val="auto"/>
        </w:rPr>
        <w:t>3. ПЕРЕЧЕНЬ МЕРОПРИЯТМЙ (ИНВЕСТИЦИОННЫХ ПРОЕКТОВ) ПО ПРОЕКТИРОВАНИЮ, СТРОИТЕЛЬСТВУ И РЕКОНСТРУКЦИИ ОБЪЕКТОВ СОЦИАЛЬНОЙ ИНФРАСТРУКТУРЫ МО «ФЕДОРОВСКОЕ ГОРОДСКОЕ ПОСЕЛЕНИЕ» ТОСНЕНСКОГО РАЙОНА ЛЕНИНГРАДСКОЙ ОБЛАСТИ</w:t>
      </w:r>
      <w:bookmarkEnd w:id="7"/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задачи </w:t>
      </w:r>
    </w:p>
    <w:p w:rsidR="00FD0821" w:rsidRPr="006B5179" w:rsidRDefault="00FD0821" w:rsidP="006B5179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населения в учреждениях обслуживания </w:t>
      </w:r>
    </w:p>
    <w:p w:rsidR="00FD0821" w:rsidRPr="006B5179" w:rsidRDefault="00FD0821" w:rsidP="006B5179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Достижение нормируемого социально-гарантированного  уровня обеспеченности жителей объектами обслуживания.</w:t>
      </w:r>
    </w:p>
    <w:p w:rsidR="00FD0821" w:rsidRPr="006B5179" w:rsidRDefault="00FD0821" w:rsidP="006B5179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Обеспечение равных условий доступности объектов обслуживания для всех жителей муниципального образования. </w:t>
      </w:r>
    </w:p>
    <w:p w:rsidR="00FD0821" w:rsidRPr="006B5179" w:rsidRDefault="00FD0821" w:rsidP="006B5179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Оптимизация размещения сети учреждений обслуживания по территории муниципального образования с учетом специфики его планировочной и функциональной структуры.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Здравоохранение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Повышение эффективности системы здравоохранения с целью улучшения демографической ситуации, сохранения и укрепления здоровья населения, поддержания активной долголетней жизни всех членов общества на основе развития и расширения сети учреждений здравоохранения и повышения качества и количества предоставляемых ими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1. Размещение многопрофильного больничного комплекса на территории муниципального образования.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2. Размещение амбулаторно-поликлинической сети по территории муниципального образования.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3. Поэтапное развитие многопрофильных и специализированных лечебных учреждений здравоохранения, в основном за счет нового строительства.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4. Развитие сети учреждений здравоохранения с доведением уровня обеспеченности населения в расчете на 1000 жителей:</w:t>
      </w:r>
    </w:p>
    <w:p w:rsidR="00FD0821" w:rsidRPr="006B5179" w:rsidRDefault="00FD0821" w:rsidP="006B5179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коечным фондом до 10,5 коек к 2030 году.</w:t>
      </w:r>
    </w:p>
    <w:p w:rsidR="00FD0821" w:rsidRDefault="00FD0821" w:rsidP="006B5179">
      <w:pPr>
        <w:pStyle w:val="ListParagraph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амбулаторно-поликлиническим учреждениями до 34,4 пос/смену к 2030 году.</w:t>
      </w:r>
    </w:p>
    <w:p w:rsidR="00FD0821" w:rsidRPr="006B5179" w:rsidRDefault="00FD0821" w:rsidP="00AB70D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821" w:rsidRPr="006B5179" w:rsidRDefault="00FD0821" w:rsidP="00AB70D2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Модернизация и реконструкция существующего амбулаторного пункта в деревне Федоровское.</w:t>
      </w:r>
    </w:p>
    <w:p w:rsidR="00FD0821" w:rsidRPr="006B5179" w:rsidRDefault="00FD0821" w:rsidP="00AB70D2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 xml:space="preserve">Создание амбулаторных пунктов в деревнях Глинка, Аннолово и Ладога. </w:t>
      </w:r>
    </w:p>
    <w:p w:rsidR="00FD0821" w:rsidRPr="006B5179" w:rsidRDefault="00FD0821" w:rsidP="00AB70D2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5179">
        <w:rPr>
          <w:rFonts w:ascii="Times New Roman" w:hAnsi="Times New Roman" w:cs="Times New Roman"/>
          <w:sz w:val="28"/>
          <w:szCs w:val="28"/>
        </w:rPr>
        <w:t>троительство единого больнично-поликлинического комплекса в деревне Федоровское на 200 коек   и 250 посещений в смену.</w:t>
      </w:r>
    </w:p>
    <w:p w:rsidR="00FD0821" w:rsidRPr="006B5179" w:rsidRDefault="00FD0821" w:rsidP="00AB70D2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Строительство второй очереди больнично-поликлинического комплекса с расширением  до 400 коек  и 500 посещений в смену.</w:t>
      </w:r>
    </w:p>
    <w:p w:rsidR="00FD0821" w:rsidRPr="006B5179" w:rsidRDefault="00FD0821" w:rsidP="00AB70D2">
      <w:pPr>
        <w:pStyle w:val="ListParagraph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Развитие коммерческих объектов здравоохранения в объеме, соответствующем потенциальному спросу населения.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Потребительский рынок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развития и расширения сети предприятий потребительского рынка и повышения качества и количества предоставляемых услуг путем проведения работ по реконструкции и модернизации существующих объектов с повышением их технической оснащенности и строительства новых объектов с учетом размещения предприятий минимально гарантиров</w:t>
      </w:r>
      <w:r>
        <w:rPr>
          <w:rFonts w:ascii="Times New Roman" w:hAnsi="Times New Roman" w:cs="Times New Roman"/>
          <w:sz w:val="28"/>
          <w:szCs w:val="28"/>
        </w:rPr>
        <w:t>анного уровня в жилой застройке.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1. Размещение сети предприятий потребительского рынка по территории муниципального образования в соответствии с принятыми уровнями обслуживания.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2. Формирование торговых сетей, крупных современных универсальных розничных предприятий, торговых центров и торговых комплексов.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3. Развитие сети предприятий потребительского рынка с доведением уровня обеспеченности населения в расчете на 1000 жителей:  </w:t>
      </w:r>
    </w:p>
    <w:p w:rsidR="00FD0821" w:rsidRPr="006B5179" w:rsidRDefault="00FD0821" w:rsidP="006B517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предприятиями торговли – до 630 кв.м. торговой  площади к 2030 году и сувеличением на перспективу до 1000- 1100 кв.м. торговой площади;</w:t>
      </w:r>
    </w:p>
    <w:p w:rsidR="00FD0821" w:rsidRPr="006B5179" w:rsidRDefault="00FD0821" w:rsidP="006B517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предприятиями общественного питания    –   до 70  пос/мест  к  2030  году  и с увеличением на перспективу до 110-120 мест;</w:t>
      </w:r>
    </w:p>
    <w:p w:rsidR="00FD0821" w:rsidRDefault="00FD0821" w:rsidP="006B5179">
      <w:pPr>
        <w:pStyle w:val="ListParagraph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79">
        <w:rPr>
          <w:rFonts w:ascii="Times New Roman" w:hAnsi="Times New Roman" w:cs="Times New Roman"/>
          <w:sz w:val="28"/>
          <w:szCs w:val="28"/>
        </w:rPr>
        <w:t>предприятиями бытового обслуживания    –      до 11 раб/мест к 2030 году  и   сувеличением на перспективу до 14 - 15 раб/мест.</w:t>
      </w:r>
    </w:p>
    <w:p w:rsidR="00FD0821" w:rsidRDefault="00FD0821" w:rsidP="00AB70D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AB70D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AB70D2" w:rsidRDefault="00FD0821" w:rsidP="00AB70D2">
      <w:pPr>
        <w:pStyle w:val="ListParagraph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центра специализированной торговли в деревне Глинка.</w:t>
      </w:r>
    </w:p>
    <w:p w:rsidR="00FD0821" w:rsidRPr="00AB70D2" w:rsidRDefault="00FD0821" w:rsidP="00AB70D2">
      <w:pPr>
        <w:pStyle w:val="ListParagraph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центра, с площадью торговых помещений 750 кв.м., предприятиями общественного питания на 25 мест, предприятиями бытового обслуживания на 10 мест) в общественно-деловой зоне западной  правобе</w:t>
      </w:r>
      <w:r>
        <w:rPr>
          <w:rFonts w:ascii="Times New Roman" w:hAnsi="Times New Roman" w:cs="Times New Roman"/>
          <w:sz w:val="28"/>
          <w:szCs w:val="28"/>
        </w:rPr>
        <w:t xml:space="preserve">режной части деревни Аннолово. </w:t>
      </w:r>
    </w:p>
    <w:p w:rsidR="00FD0821" w:rsidRPr="00AB70D2" w:rsidRDefault="00FD0821" w:rsidP="00AB70D2">
      <w:pPr>
        <w:pStyle w:val="ListParagraph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комплекса (с площадью торговых помещений 6000 кв.м., предприятиями общественного питания на 400 мест, предприятиями бытового обслуживания на 50 мест) в общественно-деловой зоне, расположенной у магистрали общегородского значения   в деревне Федоровское</w:t>
      </w:r>
    </w:p>
    <w:p w:rsidR="00FD0821" w:rsidRPr="00AB70D2" w:rsidRDefault="00FD0821" w:rsidP="00AB70D2">
      <w:pPr>
        <w:pStyle w:val="ListParagraph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Строительство торгово-развлекательного центра (с площадью торговых помещений 750 кв.м., предприятиями общественного питания на 25 мест, предприятиями бытового обслуживания на 10 мест) в общественно-деловой зоне восточной правобережной части деревни Аннолово. </w:t>
      </w:r>
    </w:p>
    <w:p w:rsidR="00FD0821" w:rsidRPr="006B5179" w:rsidRDefault="00FD0821" w:rsidP="00AB70D2">
      <w:pPr>
        <w:pStyle w:val="ListParagraph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центра (с площадью торговых помещений 750 кв.м, предприятиями общественного питания на 25 мест, предприятиями бытового обслуживания на 10 мест) в общественно-деловой зоне деревни Ладоги.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Физкультура и спорт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Комплексное развитие физкультуры и спорта, направленное на создание оптимальных условий для  укрепления здоровья граждан, приобщения различных групп населения, в первую очередь, детей, к систематическим занятиям  физкультурой и спортом, за счет развития массовых видов спорта, в т.ч. социально- гарантированного уро</w:t>
      </w:r>
      <w:r>
        <w:rPr>
          <w:rFonts w:ascii="Times New Roman" w:hAnsi="Times New Roman" w:cs="Times New Roman"/>
          <w:sz w:val="28"/>
          <w:szCs w:val="28"/>
        </w:rPr>
        <w:t>вня обслуживания населения.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Развитие сети объектов физкультуры и спорта с доведением уровня обеспеченности населения в расчете на 1000 жителей:  </w:t>
      </w:r>
    </w:p>
    <w:p w:rsidR="00FD0821" w:rsidRPr="00AB70D2" w:rsidRDefault="00FD0821" w:rsidP="00AB70D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плоскостными  спортивными  сооружениями   –   до   1200 кв.м. к 2025 году и с увеличением на перспективу до 2000 -2100 кв.м;</w:t>
      </w:r>
    </w:p>
    <w:p w:rsidR="00FD0821" w:rsidRPr="00AB70D2" w:rsidRDefault="00FD0821" w:rsidP="00AB70D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спортивными залами      –       до  180  кв.м.  к  2025  году  и  с  увеличением   на перспективу до 350 – 400 кв.м.; </w:t>
      </w:r>
    </w:p>
    <w:p w:rsidR="00FD0821" w:rsidRDefault="00FD0821" w:rsidP="00AB70D2">
      <w:pPr>
        <w:pStyle w:val="ListParagraph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плавательными бассейнами     –     до  20 кв.м.  зеркала  воды  к 2025 году  и    с увеличением на перспективу до 50 -60 кв.м.  зеркала воды.</w:t>
      </w:r>
    </w:p>
    <w:p w:rsidR="00FD0821" w:rsidRPr="00AB70D2" w:rsidRDefault="00FD0821" w:rsidP="00AB70D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AB70D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крытого бассейна 2200 кв.м. зеркала воды в деревне Федоровское.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в рекреационной зоне  деревни Федоровское,  в том числе 3 спортзала по  1300 кв.м. площади пола, бассейн 400 кв.м. зеркала воды, тренажерный зал на 50 мест, каток с искусственным льдом на 30 мест, сауны.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стадиона вместимостью 500 мест  и комплекса физкультурно-оздоровительных площадок в рекреационной зоне общей площадью 8 га в деревне Федоровское.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в рекреационной зоне  деревни Глинка, в том числе спортзал 540 кв.м. площади пола, бассейн 400 кв.м. зеркала воды, тренажерный зал на 30 мест, каток с искусственным льдом на 30 мест, сауны.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в общественно-деловой зоне правобережной части  деревни Аннолово, в том числе спортзал 540 кв.м. площади пола, бассейн 400 кв.м. зеркала воды, тренажерный зал на 30 мест, каток с искусственным льдом на 30 мест, сауны.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комплекса физкультурно-оздоровительных площадок общей площадью 2 га в общественно-деловой зоне правобережной части  деревни Аннолово 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комплекса физкультурно-оздоровительных площадок общей площадью 2 га в селитебной зоне левобережной части деревни Аннолово.</w:t>
      </w:r>
    </w:p>
    <w:p w:rsidR="00FD0821" w:rsidRPr="00AB70D2" w:rsidRDefault="00FD0821" w:rsidP="00AB7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 xml:space="preserve">Строительство универсального спортивно-концертного комплекса со спортзалом 1300 кв. м. в общественно-деловой зоне, расположенной у магистрали общегородского значения   в деревне Федоровское на площади в 2 га. 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в селитебной зоне правобережной части  деревни Аннолово, в том числе спортзал 540 кв. м. площади пола, бассейн 400 кв.м. зеркала воды, тренажерный зал на 30 мест, каток с искусственным льдом на 30 мест, сауны.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в селитебной зоне деревни Ладога, в том числе спортзал 540 кв.м. площади пола, бассейн 400 кв.м. зеркала воды, тренажерный зал на 30 мест,  каток с искусственным льдом на 30 мест, сауны.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комплекса физкультурно-оздоровительных площадок общей площадью 2 га в селитебной зоне правоб</w:t>
      </w:r>
      <w:r>
        <w:rPr>
          <w:rFonts w:ascii="Times New Roman" w:hAnsi="Times New Roman" w:cs="Times New Roman"/>
          <w:sz w:val="28"/>
          <w:szCs w:val="28"/>
        </w:rPr>
        <w:t>ережной части  деревни Аннолово</w:t>
      </w:r>
      <w:r w:rsidRPr="00AB70D2">
        <w:rPr>
          <w:rFonts w:ascii="Times New Roman" w:hAnsi="Times New Roman" w:cs="Times New Roman"/>
          <w:sz w:val="28"/>
          <w:szCs w:val="28"/>
        </w:rPr>
        <w:t>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комплекса физкультурно-оздоровительных площадок в рекреационной зоне общей площадью 2 га в деревне Федоровское.</w:t>
      </w:r>
    </w:p>
    <w:p w:rsidR="00FD0821" w:rsidRPr="00AB70D2" w:rsidRDefault="00FD0821" w:rsidP="00AB70D2">
      <w:pPr>
        <w:pStyle w:val="ListParagraph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0D2">
        <w:rPr>
          <w:rFonts w:ascii="Times New Roman" w:hAnsi="Times New Roman" w:cs="Times New Roman"/>
          <w:sz w:val="28"/>
          <w:szCs w:val="28"/>
        </w:rPr>
        <w:t>Строительство комплекса физкультурно-оздоровительных площадок общей площадью 4 га в рекреационной  зоне деревни Ладога.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 и искусство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духовного и культурного роста населения муниципального образования, развитие и расширение сети учреждений культуры и искусства, повышения качества и количе</w:t>
      </w:r>
      <w:r>
        <w:rPr>
          <w:rFonts w:ascii="Times New Roman" w:hAnsi="Times New Roman" w:cs="Times New Roman"/>
          <w:sz w:val="28"/>
          <w:szCs w:val="28"/>
        </w:rPr>
        <w:t>ства предоставляемых ими услуг.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Развитие сети учреждений культуры и искусства с доведением уровня обеспеченности населения в расчете на 1000 жителей:  </w:t>
      </w:r>
    </w:p>
    <w:p w:rsidR="00FD0821" w:rsidRPr="0015065A" w:rsidRDefault="00FD0821" w:rsidP="0015065A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сценографическими и театральными площадками  – до 6,3 мест к 2025 году и с увеличением на перспективу до 7 мест;</w:t>
      </w:r>
    </w:p>
    <w:p w:rsidR="00FD0821" w:rsidRPr="0015065A" w:rsidRDefault="00FD0821" w:rsidP="0015065A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выставочными площадками –  до   0,02 единиц к 2025 году и с увеличением   на перспективу до 0,022 единиц;</w:t>
      </w:r>
    </w:p>
    <w:p w:rsidR="00FD0821" w:rsidRPr="0015065A" w:rsidRDefault="00FD0821" w:rsidP="0015065A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общедоступными библиотеками –до 0,16 единиц к 2025 году и с увеличением на перспективу до 0,2 единиц; </w:t>
      </w:r>
    </w:p>
    <w:p w:rsidR="00FD0821" w:rsidRPr="0015065A" w:rsidRDefault="00FD0821" w:rsidP="0015065A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культурно - досуговыми объектами–  до 13 мест к 2025 году и с увеличением на перспективу до 16 мест;</w:t>
      </w:r>
    </w:p>
    <w:p w:rsidR="00FD0821" w:rsidRPr="0015065A" w:rsidRDefault="00FD0821" w:rsidP="0015065A">
      <w:pPr>
        <w:pStyle w:val="ListParagraph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кинозалами  –    до 7 мест к 2025 г году и  с увеличением на  перспективу до 8 мест.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торгово-развлекательного центра с кинотеатром на 150 мест, с учреждениями культурно-досугового типа на 150 мест  и библиотекой с читальным залом на 50 мест (Интернет-кафе) в общественно-деловой зоне, расположенной у магистрали общегородского значения   в деревне Федоровское. 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киноконцертного зала на 100 мест и танцевального зала на 30 мест и библиотекой с читальным залом на 50 мест (Интернет-кафе)  в рекреационной зоне деревни Глинка.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 центра с кинотеатром на 100 мест, танцевальным залом на 50 мест в общественно-деловой зоне левобережной части деревни Аннолово.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спортивно-оздоровительного комплекса с танцевальным залом на 50 мест в общественно-деловой зоне правобережной части деревни Аннолово.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 центра с кинотеатром на 100 мест и библиотекой  читальным залом на 50 мест (Интернет-кафе), в общественно-деловой зоне правобережной части деревни Аннолово.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универсально спортивно-концертного комплекса с концертным залом на 300 мест, танцевальным залом на 100 мест в общественно-деловой зоне, расположенной у магистрали общегородского значения   в деревне Федоровское. 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киноконцертного комплекса на 300 мест, в рекреационной  зоне в пойме реки Ижора  в деревне Федоровское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выставочного зала  площадью 1000 кв.м. (галереи искусств) с учреждениями культурно-досугового типа на 100 мест в общественно-деловой зоне деревни Федоровское на ул. Центральная.</w:t>
      </w:r>
    </w:p>
    <w:p w:rsidR="00FD0821" w:rsidRPr="0015065A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центра с кинотеатром на 100 мест, танцевальным залом на 50 мест и библиотекой с читальным залом на 50 мест (Интернет-кафе), в общественно-деловой зоне правобережной части деревни Аннолово.</w:t>
      </w:r>
    </w:p>
    <w:p w:rsidR="00FD0821" w:rsidRDefault="00FD0821" w:rsidP="0015065A">
      <w:pPr>
        <w:pStyle w:val="ListParagraph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Строительство торгово-развлекательного  центра с кинотеатром на 100 мест, танцевальным залом на 50 мест и библиотекой с читальным залом на 50 мест (Интернет-кафе), в общественно-деловой зоне деревни Ладога.</w:t>
      </w:r>
    </w:p>
    <w:p w:rsidR="00FD0821" w:rsidRPr="0015065A" w:rsidRDefault="00FD0821" w:rsidP="0015065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Образование</w:t>
      </w:r>
    </w:p>
    <w:p w:rsidR="00FD0821" w:rsidRPr="004E6077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образования и квалификации жителей путем развития и расширения сети учреждений образования, проведения работ по реконструкции и модернизации существующих объектов с повышением их технической оснащенности и строительства новых объектов в объемах соответствующих действующим нормативам с учетом особенностей демографической структуры населения и его расселения по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1.  Размещения сети учреждений образования по территории муниципального образовании в соответствии с принятыми уровнями обслуживания.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2.  Формирование образовательной сети, обеспечивающей возможность выбора  школьных  учреждений  различных специализаций и организационно-правовых    форм. 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3.  Развитие сети образовательных учреждений с доведением уровня обеспеченности населения в расчете на 1000 жителей:  </w:t>
      </w:r>
    </w:p>
    <w:p w:rsidR="00FD0821" w:rsidRPr="0015065A" w:rsidRDefault="00FD0821" w:rsidP="0015065A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детскими дошкольными учреждениями         –      до    35  мест   к   2025   году.</w:t>
      </w:r>
    </w:p>
    <w:p w:rsidR="00FD0821" w:rsidRPr="0015065A" w:rsidRDefault="00FD0821" w:rsidP="0015065A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образовательными (школьными) учреждениями    –   до  115  мест  к 2025 году.</w:t>
      </w:r>
    </w:p>
    <w:p w:rsidR="00FD0821" w:rsidRPr="0015065A" w:rsidRDefault="00FD0821" w:rsidP="0015065A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учреждениями начального профессионального образования   –      до 13 мест к 2025 году.</w:t>
      </w:r>
    </w:p>
    <w:p w:rsidR="00FD0821" w:rsidRDefault="00FD0821" w:rsidP="0015065A">
      <w:pPr>
        <w:pStyle w:val="ListParagraph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детскими внешкольными образовательными учреждениями – до55занимающихся. </w:t>
      </w:r>
    </w:p>
    <w:p w:rsidR="00FD0821" w:rsidRPr="0015065A" w:rsidRDefault="00FD0821" w:rsidP="0015065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детских дошкольных образовательных учреждений: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 деревне Глинка  одно учреждение на 120 мест;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деревне Федоровское  два учреждения по 180 мест;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в деревне Аннолово  одно учреждение на 120 мест.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образовательных (школьных) учреждений: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 деревне Глинка  одно учреждение на 450 мест;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деревне Федоровское  одно учреждение на 1100 мест;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деревне Аннолово  одно учреждение на 700 мест.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межшкольного учебно-произво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дственного комбината в деревне </w:t>
      </w:r>
      <w:r w:rsidRPr="0015065A">
        <w:rPr>
          <w:rFonts w:ascii="Times New Roman" w:hAnsi="Times New Roman" w:cs="Times New Roman"/>
          <w:sz w:val="28"/>
          <w:szCs w:val="28"/>
        </w:rPr>
        <w:t>Федоровское на 300 учащихся с расширение</w:t>
      </w:r>
      <w:r>
        <w:rPr>
          <w:rFonts w:ascii="Times New Roman" w:hAnsi="Times New Roman" w:cs="Times New Roman"/>
          <w:sz w:val="28"/>
          <w:szCs w:val="28"/>
        </w:rPr>
        <w:t xml:space="preserve">м до 500 учащихся к расчетному </w:t>
      </w:r>
      <w:r w:rsidRPr="0015065A">
        <w:rPr>
          <w:rFonts w:ascii="Times New Roman" w:hAnsi="Times New Roman" w:cs="Times New Roman"/>
          <w:sz w:val="28"/>
          <w:szCs w:val="28"/>
        </w:rPr>
        <w:t>сроку до 2025 года;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065A">
        <w:rPr>
          <w:rFonts w:ascii="Times New Roman" w:hAnsi="Times New Roman" w:cs="Times New Roman"/>
          <w:sz w:val="28"/>
          <w:szCs w:val="28"/>
        </w:rPr>
        <w:t xml:space="preserve">Строительство детского внешкольного образовательного учреждения в деревне Федоровское  на 1100 мест с расширением </w:t>
      </w:r>
      <w:r>
        <w:rPr>
          <w:rFonts w:ascii="Times New Roman" w:hAnsi="Times New Roman" w:cs="Times New Roman"/>
          <w:sz w:val="28"/>
          <w:szCs w:val="28"/>
        </w:rPr>
        <w:t xml:space="preserve">до 2000 мест к расчетному срок </w:t>
      </w:r>
      <w:r w:rsidRPr="0015065A">
        <w:rPr>
          <w:rFonts w:ascii="Times New Roman" w:hAnsi="Times New Roman" w:cs="Times New Roman"/>
          <w:sz w:val="28"/>
          <w:szCs w:val="28"/>
        </w:rPr>
        <w:t>до 2025 года.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детских дошкольных образовательных учреждений: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-   в деревне Федоровское  два учреждения по 180 мест;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-   в деревне Ладога   одно учреждение на 120 мест.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065A">
        <w:rPr>
          <w:rFonts w:ascii="Times New Roman" w:hAnsi="Times New Roman" w:cs="Times New Roman"/>
          <w:sz w:val="28"/>
          <w:szCs w:val="28"/>
        </w:rPr>
        <w:t>Строительство образовательных (школьных) учреждений:</w:t>
      </w:r>
    </w:p>
    <w:p w:rsidR="00FD0821" w:rsidRPr="0015065A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-  в деревне Федоровское  одно учреждение на 1100 мест;</w:t>
      </w:r>
    </w:p>
    <w:p w:rsidR="00FD0821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 xml:space="preserve">     -  в деревне Ладога  одно учреждение на 500 мест.</w:t>
      </w:r>
    </w:p>
    <w:p w:rsidR="00FD0821" w:rsidRPr="004E6077" w:rsidRDefault="00FD0821" w:rsidP="0015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защита населения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размещения  учреждений социальной защиты населения и повышения качества предоставляемых ими услуг группам населения, нуждающимся в социальной защите, с учетом особенностей демографической структуры населения и его расселения по территории муниципального образования.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ab/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   Размещение объектов социальной защиты населения с доведением уровня обеспеченности населения в расчете на 10 тысяч жителей:  </w:t>
      </w:r>
    </w:p>
    <w:p w:rsidR="00FD0821" w:rsidRPr="0015065A" w:rsidRDefault="00FD0821" w:rsidP="0015065A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домами – интернатами для инвалидов и престарелых  –  до 15 мест к 2025 году;</w:t>
      </w:r>
    </w:p>
    <w:p w:rsidR="00FD0821" w:rsidRPr="0015065A" w:rsidRDefault="00FD0821" w:rsidP="0015065A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домами-интернатами малой вместимости для граждан  пожилого  возраста      иинвалидов – до 2 мест  к 2025 году с увеличением на перспективу до   5,3 мест;</w:t>
      </w:r>
    </w:p>
    <w:p w:rsidR="00FD0821" w:rsidRDefault="00FD0821" w:rsidP="0015065A">
      <w:pPr>
        <w:pStyle w:val="ListParagraph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</w:rPr>
        <w:t>комплексными центрами социального обслуживания населения  и   социальной реабилитации – до 0,17 единиц  к 2025 году.</w:t>
      </w:r>
    </w:p>
    <w:p w:rsidR="00FD0821" w:rsidRDefault="00FD0821" w:rsidP="009A380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Pr="0015065A" w:rsidRDefault="00FD0821" w:rsidP="0015065A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5065A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15065A">
        <w:rPr>
          <w:rFonts w:ascii="Times New Roman" w:hAnsi="Times New Roman" w:cs="Times New Roman"/>
          <w:sz w:val="28"/>
          <w:szCs w:val="28"/>
        </w:rPr>
        <w:t>:</w:t>
      </w:r>
    </w:p>
    <w:p w:rsidR="00FD0821" w:rsidRPr="00F166E2" w:rsidRDefault="00FD0821" w:rsidP="00F166E2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Строительство дома-интерната малой вместимости на 70 мест для граждан пожилого возраста и инвалидов  в деревне Федоровское на базе больнично-поликлинического комплекса.</w:t>
      </w:r>
    </w:p>
    <w:p w:rsidR="00FD0821" w:rsidRDefault="00FD0821" w:rsidP="00F166E2">
      <w:pPr>
        <w:pStyle w:val="ListParagraph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Строительство Комплексного центра социальной помощи и  реабилитации в деревне Федоровское.</w:t>
      </w:r>
    </w:p>
    <w:p w:rsidR="00FD0821" w:rsidRPr="00F166E2" w:rsidRDefault="00FD0821" w:rsidP="00F16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0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Отдых 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>Обеспечение условий для развития учреждений отдыха, и повышения качества и количества, предоставляемых ими услуг, путем строительства новы</w:t>
      </w:r>
      <w:r>
        <w:rPr>
          <w:rFonts w:ascii="Times New Roman" w:hAnsi="Times New Roman" w:cs="Times New Roman"/>
          <w:sz w:val="28"/>
          <w:szCs w:val="28"/>
        </w:rPr>
        <w:t>х объектов.</w:t>
      </w:r>
    </w:p>
    <w:p w:rsidR="00FD0821" w:rsidRPr="004E6077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77">
        <w:rPr>
          <w:rFonts w:ascii="Times New Roman" w:hAnsi="Times New Roman" w:cs="Times New Roman"/>
          <w:sz w:val="28"/>
          <w:szCs w:val="28"/>
        </w:rPr>
        <w:t xml:space="preserve">1.  Развитие сети объектов отдыха с доведением уровня обеспеченности населения в расчете на 1000 жителей:  </w:t>
      </w:r>
    </w:p>
    <w:p w:rsidR="00FD0821" w:rsidRPr="00F166E2" w:rsidRDefault="00FD0821" w:rsidP="00F166E2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домами отдыха  для взрослых – до 7 мест к 2025  году  с  увеличением на перспективу до 7,5 мест;</w:t>
      </w:r>
    </w:p>
    <w:p w:rsidR="00FD0821" w:rsidRPr="00F166E2" w:rsidRDefault="00FD0821" w:rsidP="00F166E2">
      <w:pPr>
        <w:pStyle w:val="ListParagraph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</w:rPr>
        <w:t>детскими оздоровительными учреждениями   –     до    5,3  мест  к       2025 году.</w:t>
      </w:r>
    </w:p>
    <w:p w:rsidR="00FD0821" w:rsidRDefault="00FD0821" w:rsidP="004E6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E2">
        <w:rPr>
          <w:rFonts w:ascii="Times New Roman" w:hAnsi="Times New Roman" w:cs="Times New Roman"/>
          <w:sz w:val="28"/>
          <w:szCs w:val="28"/>
          <w:u w:val="single"/>
        </w:rPr>
        <w:t>Запланированные мероприятия</w:t>
      </w:r>
      <w:r w:rsidRPr="00F166E2">
        <w:rPr>
          <w:rFonts w:ascii="Times New Roman" w:hAnsi="Times New Roman" w:cs="Times New Roman"/>
          <w:sz w:val="28"/>
          <w:szCs w:val="28"/>
        </w:rPr>
        <w:t>:</w:t>
      </w:r>
    </w:p>
    <w:p w:rsidR="00FD0821" w:rsidRPr="00F166E2" w:rsidRDefault="00FD0821" w:rsidP="00F166E2">
      <w:pPr>
        <w:pStyle w:val="ListParagraph"/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66E2">
        <w:rPr>
          <w:rFonts w:ascii="Times New Roman" w:hAnsi="Times New Roman" w:cs="Times New Roman"/>
          <w:sz w:val="28"/>
          <w:szCs w:val="28"/>
          <w:lang w:eastAsia="ar-SA"/>
        </w:rPr>
        <w:t>Строительство пансионата на 250 мест в рекреационной зоне деревни Ладога.</w:t>
      </w:r>
    </w:p>
    <w:p w:rsidR="00FD0821" w:rsidRPr="0059084B" w:rsidRDefault="00FD0821" w:rsidP="0059084B">
      <w:pPr>
        <w:suppressAutoHyphens/>
        <w:spacing w:after="0" w:line="240" w:lineRule="auto"/>
        <w:ind w:firstLine="6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Pr="00E45D9B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_Toc499161616"/>
      <w:r w:rsidRPr="00E45D9B">
        <w:rPr>
          <w:rFonts w:ascii="Times New Roman" w:hAnsi="Times New Roman" w:cs="Times New Roman"/>
          <w:color w:val="auto"/>
        </w:rPr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МО «ФЕДОРОВСКОЕ ГОРОДСКОЕ ПОСЕЛЕНИЕ» ТОСНЕНСКОГО РАЙОНА ЛЕНИНГРАДСКОЙ ОБЛАСТИ</w:t>
      </w:r>
      <w:bookmarkEnd w:id="8"/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муниципального образования «Федоровское городское поселение» Тосненского муниципального района, а также бюджета Ленинградской области и частных инвестиций. 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финансирования.</w:t>
      </w:r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Реализация программы комплексного развития транспортной инфраструктуры муниципального образования «Федоровское городское поселение» Тосненского муниципального района Ленинградской области осуществляется на основании мероприятий из нескольких документов:</w:t>
      </w:r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•</w:t>
      </w:r>
      <w:r w:rsidRPr="00F764DD">
        <w:rPr>
          <w:rFonts w:ascii="Times New Roman" w:hAnsi="Times New Roman" w:cs="Times New Roman"/>
          <w:sz w:val="28"/>
          <w:szCs w:val="28"/>
        </w:rPr>
        <w:tab/>
        <w:t>«ПЗЗ МО «Федоровское городское поселение» на 2017 год;</w:t>
      </w:r>
    </w:p>
    <w:p w:rsidR="00FD0821" w:rsidRPr="00F764DD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•</w:t>
      </w:r>
      <w:r w:rsidRPr="00F764DD">
        <w:rPr>
          <w:rFonts w:ascii="Times New Roman" w:hAnsi="Times New Roman" w:cs="Times New Roman"/>
          <w:sz w:val="28"/>
          <w:szCs w:val="28"/>
        </w:rPr>
        <w:tab/>
        <w:t>«Устойчивое развитие территории МО «Федоровское городское поселение» на 2016- 2018годы»;</w:t>
      </w:r>
    </w:p>
    <w:p w:rsidR="00FD0821" w:rsidRPr="0021022C" w:rsidRDefault="00FD0821" w:rsidP="00F76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DD">
        <w:rPr>
          <w:rFonts w:ascii="Times New Roman" w:hAnsi="Times New Roman" w:cs="Times New Roman"/>
          <w:sz w:val="28"/>
          <w:szCs w:val="28"/>
        </w:rPr>
        <w:t>•</w:t>
      </w:r>
      <w:r w:rsidRPr="00F764DD">
        <w:rPr>
          <w:rFonts w:ascii="Times New Roman" w:hAnsi="Times New Roman" w:cs="Times New Roman"/>
          <w:sz w:val="28"/>
          <w:szCs w:val="28"/>
        </w:rPr>
        <w:tab/>
        <w:t>«Генеральный план муниципального образования «Федоровское городское поселение» Тосненского муниципального района.</w:t>
      </w: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99161617"/>
      <w:r>
        <w:rPr>
          <w:rFonts w:ascii="Times New Roman" w:hAnsi="Times New Roman" w:cs="Times New Roman"/>
          <w:color w:val="auto"/>
        </w:rPr>
        <w:t xml:space="preserve">5. </w:t>
      </w:r>
      <w:r w:rsidRPr="00E45D9B">
        <w:rPr>
          <w:rFonts w:ascii="Times New Roman" w:hAnsi="Times New Roman" w:cs="Times New Roman"/>
          <w:color w:val="auto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МО «ФЕДОРОВСКОЕ ГОРОДСКОЕ ПОСЕЛЕНИЕ» ТОСНЕНСКОГО РАЙОНА ЛЕНИНГРАДСКОЙ ОБЛАСТИ</w:t>
      </w:r>
      <w:bookmarkEnd w:id="9"/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>
        <w:rPr>
          <w:rFonts w:ascii="Times New Roman" w:hAnsi="Times New Roman" w:cs="Times New Roman"/>
          <w:sz w:val="28"/>
          <w:szCs w:val="28"/>
        </w:rPr>
        <w:t>ожидаются следующие результаты: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– повышение качества, комфортности и уровня жизни населения МО «</w:t>
      </w:r>
      <w:r>
        <w:rPr>
          <w:rFonts w:ascii="Times New Roman" w:hAnsi="Times New Roman" w:cs="Times New Roman"/>
          <w:sz w:val="28"/>
          <w:szCs w:val="28"/>
        </w:rPr>
        <w:t>Федоровское городское поселение»;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–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</w:t>
      </w:r>
      <w:r>
        <w:rPr>
          <w:rFonts w:ascii="Times New Roman" w:hAnsi="Times New Roman" w:cs="Times New Roman"/>
          <w:sz w:val="28"/>
          <w:szCs w:val="28"/>
        </w:rPr>
        <w:t>орта;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– сохранение культурно-исторического наследия на территории МО «</w:t>
      </w:r>
      <w:r>
        <w:rPr>
          <w:rFonts w:ascii="Times New Roman" w:hAnsi="Times New Roman" w:cs="Times New Roman"/>
          <w:sz w:val="28"/>
          <w:szCs w:val="28"/>
        </w:rPr>
        <w:t>Федоровское городское поселение»;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ежегодного выполнения Программ</w:t>
      </w:r>
      <w:r>
        <w:rPr>
          <w:rFonts w:ascii="Times New Roman" w:hAnsi="Times New Roman" w:cs="Times New Roman"/>
          <w:sz w:val="28"/>
          <w:szCs w:val="28"/>
        </w:rPr>
        <w:t>ы ответственными исполнителями.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Целью и задачами оценки эффективности реализации Программы являются выявление соответствия выполнения программных мероприятий (инвестиционных проектов) по проектированию, строительству и реконструкции объектов социальной инфраструктуры, установленным в Программе параметрам и нормативам градостроительного проектирования, своевременное выявление и корректировка отклонений от утверж</w:t>
      </w:r>
      <w:r>
        <w:rPr>
          <w:rFonts w:ascii="Times New Roman" w:hAnsi="Times New Roman" w:cs="Times New Roman"/>
          <w:sz w:val="28"/>
          <w:szCs w:val="28"/>
        </w:rPr>
        <w:t>денных целей и задач Программы.</w:t>
      </w:r>
    </w:p>
    <w:p w:rsidR="00FD0821" w:rsidRPr="00E82179" w:rsidRDefault="00FD0821" w:rsidP="00C73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821" w:rsidRDefault="00FD08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FD0821" w:rsidRDefault="00FD0821" w:rsidP="00E45D9B">
      <w:pPr>
        <w:pStyle w:val="Heading1"/>
        <w:spacing w:before="0" w:after="20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_Toc499161618"/>
      <w:r w:rsidRPr="00E45D9B">
        <w:rPr>
          <w:rFonts w:ascii="Times New Roman" w:hAnsi="Times New Roman" w:cs="Times New Roman"/>
          <w:color w:val="auto"/>
        </w:rPr>
        <w:t>6. ПРОДЛОЖЕНИЯ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В ЦЕЛЯХ ОБЕСПЕЧЕНИЯ ВОЗМОЖНОСТИ РЕАЛИЗАЦИИ ПРЕДЛАГАЕМЫХ В СОСТАВЕ ПРОГРАММЫ МЕРОПРИЯТИЙ (ИНВЕСТИЦИОННЫХ ПРОЕКТОВ)</w:t>
      </w:r>
      <w:bookmarkEnd w:id="10"/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МО «</w:t>
      </w:r>
      <w:r>
        <w:rPr>
          <w:rFonts w:ascii="Times New Roman" w:hAnsi="Times New Roman" w:cs="Times New Roman"/>
          <w:sz w:val="28"/>
          <w:szCs w:val="28"/>
        </w:rPr>
        <w:t>Федоровское  городское поселение</w:t>
      </w:r>
      <w:r w:rsidRPr="00E82179">
        <w:rPr>
          <w:rFonts w:ascii="Times New Roman" w:hAnsi="Times New Roman" w:cs="Times New Roman"/>
          <w:sz w:val="28"/>
          <w:szCs w:val="28"/>
        </w:rPr>
        <w:t>».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 МО «</w:t>
      </w:r>
      <w:r>
        <w:rPr>
          <w:rFonts w:ascii="Times New Roman" w:hAnsi="Times New Roman" w:cs="Times New Roman"/>
          <w:sz w:val="28"/>
          <w:szCs w:val="28"/>
        </w:rPr>
        <w:t xml:space="preserve">Федоровское городское </w:t>
      </w:r>
      <w:r w:rsidRPr="00E82179">
        <w:rPr>
          <w:rFonts w:ascii="Times New Roman" w:hAnsi="Times New Roman" w:cs="Times New Roman"/>
          <w:sz w:val="28"/>
          <w:szCs w:val="28"/>
        </w:rPr>
        <w:t>поселение», необходимо принятие муниципальных правовых актов, регламентирующих порядок предоставления средств, необходимых для реал</w:t>
      </w:r>
      <w:r>
        <w:rPr>
          <w:rFonts w:ascii="Times New Roman" w:hAnsi="Times New Roman" w:cs="Times New Roman"/>
          <w:sz w:val="28"/>
          <w:szCs w:val="28"/>
        </w:rPr>
        <w:t>изации программных мероприятий.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</w:t>
      </w:r>
      <w:r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FD0821" w:rsidRPr="00E82179" w:rsidRDefault="00FD0821" w:rsidP="00E821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FD0821" w:rsidRPr="00E45D9B" w:rsidRDefault="00FD0821" w:rsidP="00E45D9B"/>
    <w:p w:rsidR="00FD0821" w:rsidRDefault="00FD0821" w:rsidP="00743AB8"/>
    <w:sectPr w:rsidR="00FD0821" w:rsidSect="002507E0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21" w:rsidRDefault="00FD0821" w:rsidP="00C73F0F">
      <w:pPr>
        <w:spacing w:after="0" w:line="240" w:lineRule="auto"/>
      </w:pPr>
      <w:r>
        <w:separator/>
      </w:r>
    </w:p>
  </w:endnote>
  <w:endnote w:type="continuationSeparator" w:id="1">
    <w:p w:rsidR="00FD0821" w:rsidRDefault="00FD0821" w:rsidP="00C7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21" w:rsidRDefault="00FD0821">
    <w:pPr>
      <w:pStyle w:val="Footer"/>
      <w:jc w:val="center"/>
    </w:pPr>
    <w:r>
      <w:rPr>
        <w:noProof/>
        <w:lang w:eastAsia="ru-RU"/>
      </w:rPr>
    </w:r>
    <w:r>
      <w:rPr>
        <w:noProof/>
        <w:lang w:eastAsia="ru-RU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Автофигура 1" o:spid="_x0000_s2049" type="#_x0000_t110" alt="Светлый горизонтальный" style="width:430.5pt;height:3.55pt;flip:y;visibility:visible;mso-position-horizontal-relative:char;mso-position-vertical-relative:line" fillcolor="black" stroked="f">
          <v:fill r:id="rId1" o:title="" type="pattern"/>
          <w10:anchorlock/>
        </v:shape>
      </w:pict>
    </w:r>
  </w:p>
  <w:p w:rsidR="00FD0821" w:rsidRDefault="00FD0821">
    <w:pPr>
      <w:pStyle w:val="Footer"/>
      <w:jc w:val="center"/>
    </w:pPr>
    <w:fldSimple w:instr="PAGE    \* MERGEFORMAT">
      <w:r>
        <w:rPr>
          <w:noProof/>
        </w:rPr>
        <w:t>2</w:t>
      </w:r>
    </w:fldSimple>
  </w:p>
  <w:p w:rsidR="00FD0821" w:rsidRDefault="00FD0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21" w:rsidRDefault="00FD0821" w:rsidP="00C73F0F">
      <w:pPr>
        <w:spacing w:after="0" w:line="240" w:lineRule="auto"/>
      </w:pPr>
      <w:r>
        <w:separator/>
      </w:r>
    </w:p>
  </w:footnote>
  <w:footnote w:type="continuationSeparator" w:id="1">
    <w:p w:rsidR="00FD0821" w:rsidRDefault="00FD0821" w:rsidP="00C73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60"/>
    <w:multiLevelType w:val="hybridMultilevel"/>
    <w:tmpl w:val="7610A276"/>
    <w:lvl w:ilvl="0" w:tplc="0584F09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>
      <w:start w:val="1"/>
      <w:numFmt w:val="decimal"/>
      <w:lvlText w:val="%4."/>
      <w:lvlJc w:val="left"/>
      <w:pPr>
        <w:ind w:left="3172" w:hanging="360"/>
      </w:pPr>
    </w:lvl>
    <w:lvl w:ilvl="4" w:tplc="04190019">
      <w:start w:val="1"/>
      <w:numFmt w:val="lowerLetter"/>
      <w:lvlText w:val="%5."/>
      <w:lvlJc w:val="left"/>
      <w:pPr>
        <w:ind w:left="3892" w:hanging="360"/>
      </w:pPr>
    </w:lvl>
    <w:lvl w:ilvl="5" w:tplc="0419001B">
      <w:start w:val="1"/>
      <w:numFmt w:val="lowerRoman"/>
      <w:lvlText w:val="%6."/>
      <w:lvlJc w:val="right"/>
      <w:pPr>
        <w:ind w:left="4612" w:hanging="180"/>
      </w:pPr>
    </w:lvl>
    <w:lvl w:ilvl="6" w:tplc="0419000F">
      <w:start w:val="1"/>
      <w:numFmt w:val="decimal"/>
      <w:lvlText w:val="%7."/>
      <w:lvlJc w:val="left"/>
      <w:pPr>
        <w:ind w:left="5332" w:hanging="360"/>
      </w:pPr>
    </w:lvl>
    <w:lvl w:ilvl="7" w:tplc="04190019">
      <w:start w:val="1"/>
      <w:numFmt w:val="lowerLetter"/>
      <w:lvlText w:val="%8."/>
      <w:lvlJc w:val="left"/>
      <w:pPr>
        <w:ind w:left="6052" w:hanging="360"/>
      </w:pPr>
    </w:lvl>
    <w:lvl w:ilvl="8" w:tplc="0419001B">
      <w:start w:val="1"/>
      <w:numFmt w:val="lowerRoman"/>
      <w:lvlText w:val="%9."/>
      <w:lvlJc w:val="right"/>
      <w:pPr>
        <w:ind w:left="6772" w:hanging="180"/>
      </w:pPr>
    </w:lvl>
  </w:abstractNum>
  <w:abstractNum w:abstractNumId="1">
    <w:nsid w:val="12434D7B"/>
    <w:multiLevelType w:val="hybridMultilevel"/>
    <w:tmpl w:val="69C2BB6E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DF6D0A"/>
    <w:multiLevelType w:val="hybridMultilevel"/>
    <w:tmpl w:val="AA60A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07584"/>
    <w:multiLevelType w:val="hybridMultilevel"/>
    <w:tmpl w:val="32F89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B7A12"/>
    <w:multiLevelType w:val="hybridMultilevel"/>
    <w:tmpl w:val="8BFCA88E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DA745E9"/>
    <w:multiLevelType w:val="hybridMultilevel"/>
    <w:tmpl w:val="93D85DBE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483A26"/>
    <w:multiLevelType w:val="hybridMultilevel"/>
    <w:tmpl w:val="1D106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E60263"/>
    <w:multiLevelType w:val="hybridMultilevel"/>
    <w:tmpl w:val="8C984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8158C8"/>
    <w:multiLevelType w:val="hybridMultilevel"/>
    <w:tmpl w:val="6EC4D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67361C"/>
    <w:multiLevelType w:val="hybridMultilevel"/>
    <w:tmpl w:val="05F85DE6"/>
    <w:lvl w:ilvl="0" w:tplc="0EBA3B0E">
      <w:numFmt w:val="bullet"/>
      <w:lvlText w:val="–"/>
      <w:lvlJc w:val="left"/>
      <w:pPr>
        <w:ind w:left="117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10">
    <w:nsid w:val="34265F50"/>
    <w:multiLevelType w:val="hybridMultilevel"/>
    <w:tmpl w:val="956E2636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675532E"/>
    <w:multiLevelType w:val="hybridMultilevel"/>
    <w:tmpl w:val="B9823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384950"/>
    <w:multiLevelType w:val="hybridMultilevel"/>
    <w:tmpl w:val="6C8A788A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A15B6A"/>
    <w:multiLevelType w:val="hybridMultilevel"/>
    <w:tmpl w:val="6E004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69684E"/>
    <w:multiLevelType w:val="hybridMultilevel"/>
    <w:tmpl w:val="9050C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30181E"/>
    <w:multiLevelType w:val="hybridMultilevel"/>
    <w:tmpl w:val="C532AA62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D7424F0"/>
    <w:multiLevelType w:val="hybridMultilevel"/>
    <w:tmpl w:val="A106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30F28"/>
    <w:multiLevelType w:val="hybridMultilevel"/>
    <w:tmpl w:val="236AE2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73DE5"/>
    <w:multiLevelType w:val="hybridMultilevel"/>
    <w:tmpl w:val="951CEEE8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2A3F47"/>
    <w:multiLevelType w:val="hybridMultilevel"/>
    <w:tmpl w:val="A18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F5DDB"/>
    <w:multiLevelType w:val="hybridMultilevel"/>
    <w:tmpl w:val="DEC0F230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95B32CA"/>
    <w:multiLevelType w:val="hybridMultilevel"/>
    <w:tmpl w:val="5E067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7E7A77"/>
    <w:multiLevelType w:val="hybridMultilevel"/>
    <w:tmpl w:val="053E60C8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8A2FF2"/>
    <w:multiLevelType w:val="hybridMultilevel"/>
    <w:tmpl w:val="1A9896FE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7C25471"/>
    <w:multiLevelType w:val="hybridMultilevel"/>
    <w:tmpl w:val="924E64A6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CC9309B"/>
    <w:multiLevelType w:val="hybridMultilevel"/>
    <w:tmpl w:val="D222F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054D49"/>
    <w:multiLevelType w:val="hybridMultilevel"/>
    <w:tmpl w:val="7C344A72"/>
    <w:lvl w:ilvl="0" w:tplc="0EBA3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256195D"/>
    <w:multiLevelType w:val="hybridMultilevel"/>
    <w:tmpl w:val="8AA0B9AC"/>
    <w:lvl w:ilvl="0" w:tplc="0EBA3B0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CE95504"/>
    <w:multiLevelType w:val="hybridMultilevel"/>
    <w:tmpl w:val="875A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8"/>
  </w:num>
  <w:num w:numId="5">
    <w:abstractNumId w:val="19"/>
  </w:num>
  <w:num w:numId="6">
    <w:abstractNumId w:val="23"/>
  </w:num>
  <w:num w:numId="7">
    <w:abstractNumId w:val="26"/>
  </w:num>
  <w:num w:numId="8">
    <w:abstractNumId w:val="16"/>
  </w:num>
  <w:num w:numId="9">
    <w:abstractNumId w:val="28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25"/>
  </w:num>
  <w:num w:numId="15">
    <w:abstractNumId w:val="11"/>
  </w:num>
  <w:num w:numId="16">
    <w:abstractNumId w:val="20"/>
  </w:num>
  <w:num w:numId="17">
    <w:abstractNumId w:val="24"/>
  </w:num>
  <w:num w:numId="18">
    <w:abstractNumId w:val="3"/>
  </w:num>
  <w:num w:numId="19">
    <w:abstractNumId w:val="8"/>
  </w:num>
  <w:num w:numId="20">
    <w:abstractNumId w:val="10"/>
  </w:num>
  <w:num w:numId="21">
    <w:abstractNumId w:val="7"/>
  </w:num>
  <w:num w:numId="22">
    <w:abstractNumId w:val="27"/>
  </w:num>
  <w:num w:numId="23">
    <w:abstractNumId w:val="13"/>
  </w:num>
  <w:num w:numId="24">
    <w:abstractNumId w:val="12"/>
  </w:num>
  <w:num w:numId="25">
    <w:abstractNumId w:val="21"/>
  </w:num>
  <w:num w:numId="26">
    <w:abstractNumId w:val="1"/>
  </w:num>
  <w:num w:numId="27">
    <w:abstractNumId w:val="17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1F8"/>
    <w:rsid w:val="0004464C"/>
    <w:rsid w:val="00055FD6"/>
    <w:rsid w:val="000645C4"/>
    <w:rsid w:val="000E2FB8"/>
    <w:rsid w:val="0015065A"/>
    <w:rsid w:val="0021022C"/>
    <w:rsid w:val="002507E0"/>
    <w:rsid w:val="002D2A1A"/>
    <w:rsid w:val="0031254E"/>
    <w:rsid w:val="00332111"/>
    <w:rsid w:val="003E0BAB"/>
    <w:rsid w:val="004070C7"/>
    <w:rsid w:val="0042048C"/>
    <w:rsid w:val="00486DC8"/>
    <w:rsid w:val="004E6077"/>
    <w:rsid w:val="004F4FFC"/>
    <w:rsid w:val="004F78E7"/>
    <w:rsid w:val="00517C9B"/>
    <w:rsid w:val="0059084B"/>
    <w:rsid w:val="005A4109"/>
    <w:rsid w:val="005D1B7B"/>
    <w:rsid w:val="006041B7"/>
    <w:rsid w:val="00604D3C"/>
    <w:rsid w:val="00621EB9"/>
    <w:rsid w:val="006B5179"/>
    <w:rsid w:val="00714410"/>
    <w:rsid w:val="00743AB8"/>
    <w:rsid w:val="00772444"/>
    <w:rsid w:val="0080712C"/>
    <w:rsid w:val="00883951"/>
    <w:rsid w:val="00890E0F"/>
    <w:rsid w:val="008B3C5F"/>
    <w:rsid w:val="008E356A"/>
    <w:rsid w:val="009042CB"/>
    <w:rsid w:val="009125A6"/>
    <w:rsid w:val="00955A23"/>
    <w:rsid w:val="009964BC"/>
    <w:rsid w:val="009A3801"/>
    <w:rsid w:val="00A1658D"/>
    <w:rsid w:val="00A56FBB"/>
    <w:rsid w:val="00AB70D2"/>
    <w:rsid w:val="00B112DF"/>
    <w:rsid w:val="00B71CCF"/>
    <w:rsid w:val="00C60948"/>
    <w:rsid w:val="00C73F0F"/>
    <w:rsid w:val="00C96D87"/>
    <w:rsid w:val="00CB4289"/>
    <w:rsid w:val="00CB49A6"/>
    <w:rsid w:val="00CE1EE9"/>
    <w:rsid w:val="00D85115"/>
    <w:rsid w:val="00DC0FC7"/>
    <w:rsid w:val="00E0336F"/>
    <w:rsid w:val="00E45D9B"/>
    <w:rsid w:val="00E531F8"/>
    <w:rsid w:val="00E82179"/>
    <w:rsid w:val="00F166E2"/>
    <w:rsid w:val="00F764DD"/>
    <w:rsid w:val="00FC5FAE"/>
    <w:rsid w:val="00FD0821"/>
    <w:rsid w:val="00F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531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48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04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48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048C"/>
    <w:rPr>
      <w:rFonts w:ascii="Cambria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E531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4289"/>
    <w:pPr>
      <w:ind w:left="720"/>
    </w:pPr>
  </w:style>
  <w:style w:type="paragraph" w:styleId="Header">
    <w:name w:val="header"/>
    <w:basedOn w:val="Normal"/>
    <w:link w:val="HeaderChar"/>
    <w:uiPriority w:val="99"/>
    <w:rsid w:val="00C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F0F"/>
  </w:style>
  <w:style w:type="paragraph" w:styleId="Footer">
    <w:name w:val="footer"/>
    <w:basedOn w:val="Normal"/>
    <w:link w:val="FooterChar"/>
    <w:uiPriority w:val="99"/>
    <w:rsid w:val="00C7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F0F"/>
  </w:style>
  <w:style w:type="paragraph" w:styleId="BalloonText">
    <w:name w:val="Balloon Text"/>
    <w:basedOn w:val="Normal"/>
    <w:link w:val="BalloonTextChar"/>
    <w:uiPriority w:val="99"/>
    <w:semiHidden/>
    <w:rsid w:val="00C7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F0F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1022C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32111"/>
    <w:pPr>
      <w:tabs>
        <w:tab w:val="right" w:leader="dot" w:pos="9356"/>
      </w:tabs>
      <w:spacing w:after="100"/>
      <w:jc w:val="both"/>
    </w:pPr>
  </w:style>
  <w:style w:type="character" w:styleId="Hyperlink">
    <w:name w:val="Hyperlink"/>
    <w:basedOn w:val="DefaultParagraphFont"/>
    <w:uiPriority w:val="99"/>
    <w:rsid w:val="0021022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21022C"/>
    <w:pPr>
      <w:spacing w:after="100"/>
      <w:ind w:left="220"/>
    </w:pPr>
    <w:rPr>
      <w:rFonts w:eastAsia="Times New Roman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21022C"/>
    <w:pPr>
      <w:spacing w:after="100"/>
      <w:ind w:left="440"/>
    </w:pPr>
    <w:rPr>
      <w:rFonts w:eastAsia="Times New Roman"/>
      <w:lang w:eastAsia="ru-RU"/>
    </w:rPr>
  </w:style>
  <w:style w:type="paragraph" w:styleId="PlainText">
    <w:name w:val="Plain Text"/>
    <w:aliases w:val="Знак7"/>
    <w:basedOn w:val="Normal"/>
    <w:link w:val="PlainTextChar"/>
    <w:uiPriority w:val="99"/>
    <w:rsid w:val="00517C9B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PlainTextChar">
    <w:name w:val="Plain Text Char"/>
    <w:aliases w:val="Знак7 Char"/>
    <w:basedOn w:val="DefaultParagraphFont"/>
    <w:link w:val="PlainText"/>
    <w:uiPriority w:val="99"/>
    <w:locked/>
    <w:rsid w:val="00517C9B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6215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социальной инфраструктуры муниципального образования Федоровское городское поселение Тосненского муниципального района Ленинградской области на 2017 – 2030 гг.</dc:title>
  <dc:subject/>
  <dc:creator>Alina</dc:creator>
  <cp:keywords/>
  <dc:description/>
  <cp:lastModifiedBy>Admin</cp:lastModifiedBy>
  <cp:revision>2</cp:revision>
  <dcterms:created xsi:type="dcterms:W3CDTF">2017-12-07T11:09:00Z</dcterms:created>
  <dcterms:modified xsi:type="dcterms:W3CDTF">2017-12-07T11:09:00Z</dcterms:modified>
</cp:coreProperties>
</file>