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4DC922FF" w:rsidR="004D097A" w:rsidRPr="004D097A" w:rsidRDefault="00E56D6C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</w:p>
    <w:p w14:paraId="19BE010A" w14:textId="21064E71" w:rsidR="008B5785" w:rsidRDefault="004D657C" w:rsidP="009F3C32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</w:t>
      </w:r>
      <w:bookmarkStart w:id="0" w:name="_Hlk196728348"/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4FEC" w:rsidRP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изменений от 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29.02.2024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0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C0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5.08.2024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</w:t>
      </w:r>
      <w:r w:rsidR="00C0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31.10.2024 № 87</w:t>
      </w:r>
      <w:r w:rsidR="0001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22818021" w14:textId="77777777" w:rsidR="004D657C" w:rsidRPr="00D602B2" w:rsidRDefault="004D657C" w:rsidP="009F3C32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A9F55" w14:textId="3DB50A7B" w:rsidR="006F0D9D" w:rsidRDefault="00C03702" w:rsidP="009F3C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04DDC7D" w14:textId="77777777" w:rsidR="003E4AD1" w:rsidRPr="00A85ABC" w:rsidRDefault="00254589" w:rsidP="009F3C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118B6596" w:rsidR="00F12EC8" w:rsidRPr="00167A50" w:rsidRDefault="00254589" w:rsidP="009F3C3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</w:t>
      </w:r>
      <w:r w:rsidR="005F74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4FEC" w:rsidRPr="00014F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</w:t>
      </w:r>
      <w:r w:rsidR="00014FEC" w:rsidRPr="00014F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разграничена), на котором расположен жилой дом, возведенный до 14 мая 1998 года», утвержденный постановлением администрации Фёдоровского городского поселения Тосненского муниципального района Ленинградской области от 15.09.2023 № 594 (с учетом изменений от 29.02.2024 № 154, от 05.08.2024 № 546, от 31.10.2024 № 871)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5468DDD4" w:rsidR="008C4DF1" w:rsidRDefault="008C4DF1" w:rsidP="009F3C3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Пункт </w:t>
      </w:r>
      <w:r w:rsidR="00312F99">
        <w:rPr>
          <w:rFonts w:ascii="Times New Roman" w:eastAsia="Calibri" w:hAnsi="Times New Roman" w:cs="Times New Roman"/>
          <w:sz w:val="28"/>
          <w:szCs w:val="28"/>
          <w:lang w:eastAsia="ru-RU"/>
        </w:rPr>
        <w:t>1.1.2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312F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328DB0D" w14:textId="59020699" w:rsidR="008C4DF1" w:rsidRPr="00AC6A31" w:rsidRDefault="008C4DF1" w:rsidP="009F3C32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12F99" w:rsidRPr="00312F99">
        <w:rPr>
          <w:rFonts w:ascii="Times New Roman" w:eastAsiaTheme="minorEastAsia" w:hAnsi="Times New Roman" w:cs="Times New Roman"/>
          <w:bCs/>
          <w:sz w:val="28"/>
          <w:szCs w:val="28"/>
        </w:rPr>
        <w:t>1.1.2. Положения настоящего административного регламента не распространяются на многоквартирные дома и дома блокированной застройки,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</w:t>
      </w:r>
      <w:r w:rsidRPr="00AC6A3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873614" w14:textId="795BD100" w:rsidR="008439DF" w:rsidRDefault="008439DF" w:rsidP="009F3C3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12F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096704B7" w14:textId="177402B2" w:rsidR="008439DF" w:rsidRPr="00312F99" w:rsidRDefault="008439DF" w:rsidP="009F3C32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12F99" w:rsidRPr="00312F99">
        <w:rPr>
          <w:rFonts w:ascii="Times New Roman" w:eastAsiaTheme="minorEastAsia" w:hAnsi="Times New Roman" w:cs="Times New Roman"/>
          <w:bCs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="00312F99" w:rsidRPr="00312F99">
        <w:rPr>
          <w:rFonts w:ascii="Times New Roman" w:eastAsiaTheme="minorEastAsia" w:hAnsi="Times New Roman" w:cs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9" w:history="1">
        <w:r w:rsidR="00312F99" w:rsidRPr="00312F99">
          <w:rPr>
            <w:rFonts w:ascii="Times New Roman" w:eastAsiaTheme="minorEastAsia" w:hAnsi="Times New Roman" w:cs="Times New Roman"/>
            <w:sz w:val="28"/>
            <w:szCs w:val="28"/>
          </w:rPr>
          <w:t>статьями 9</w:t>
        </w:r>
      </w:hyperlink>
      <w:r w:rsidR="00312F99" w:rsidRPr="00312F9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r:id="rId10" w:history="1">
        <w:r w:rsidR="00312F99" w:rsidRPr="00312F99">
          <w:rPr>
            <w:rFonts w:ascii="Times New Roman" w:eastAsiaTheme="minorEastAsia" w:hAnsi="Times New Roman" w:cs="Times New Roman"/>
            <w:sz w:val="28"/>
            <w:szCs w:val="28"/>
          </w:rPr>
          <w:t>10</w:t>
        </w:r>
      </w:hyperlink>
      <w:r w:rsidR="00312F99" w:rsidRPr="00312F9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r:id="rId11" w:history="1">
        <w:r w:rsidR="00312F99" w:rsidRPr="00312F99">
          <w:rPr>
            <w:rFonts w:ascii="Times New Roman" w:eastAsiaTheme="minorEastAsia" w:hAnsi="Times New Roman" w:cs="Times New Roman"/>
            <w:sz w:val="28"/>
            <w:szCs w:val="28"/>
          </w:rPr>
          <w:t>14</w:t>
        </w:r>
      </w:hyperlink>
      <w:r w:rsidR="00312F99" w:rsidRPr="00312F99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="003A708C" w:rsidRPr="00312F99">
        <w:rPr>
          <w:rFonts w:ascii="Times New Roman" w:hAnsi="Times New Roman" w:cs="Times New Roman"/>
          <w:sz w:val="28"/>
          <w:szCs w:val="28"/>
        </w:rPr>
        <w:t>».</w:t>
      </w:r>
    </w:p>
    <w:p w14:paraId="12E0B3D8" w14:textId="4F2918B2" w:rsidR="00DE4AE5" w:rsidRDefault="00DE4AE5" w:rsidP="009F3C3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</w:t>
      </w:r>
      <w:r w:rsidR="00312F9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3E0B8A76" w14:textId="77777777" w:rsidR="00312F99" w:rsidRPr="00312F99" w:rsidRDefault="00DE4AE5" w:rsidP="009F3C32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2F99" w:rsidRPr="00312F99">
        <w:rPr>
          <w:rFonts w:ascii="Times New Roman" w:eastAsiaTheme="minorEastAsia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BCBA35D" w14:textId="77777777" w:rsidR="00312F99" w:rsidRPr="00312F99" w:rsidRDefault="00312F99" w:rsidP="009F3C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2F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C462A1" w14:textId="6E3C0AFA" w:rsidR="00DE4AE5" w:rsidRPr="00312F99" w:rsidRDefault="00312F99" w:rsidP="009F3C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2F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 w:rsidRPr="00312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информационных технологий, предусмотренных </w:t>
      </w:r>
      <w:hyperlink r:id="rId12" w:history="1">
        <w:r w:rsidRPr="00312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9</w:t>
        </w:r>
      </w:hyperlink>
      <w:r w:rsidRPr="00312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312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312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312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Pr="00312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E4AE5" w:rsidRPr="00312F99">
        <w:rPr>
          <w:rFonts w:ascii="Times New Roman" w:hAnsi="Times New Roman" w:cs="Times New Roman"/>
          <w:sz w:val="28"/>
          <w:szCs w:val="28"/>
        </w:rPr>
        <w:t>».</w:t>
      </w:r>
    </w:p>
    <w:p w14:paraId="7D2BAF08" w14:textId="4C61A69F" w:rsidR="006A043E" w:rsidRDefault="006A043E" w:rsidP="009F3C3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 Пункт 2.</w:t>
      </w:r>
      <w:r w:rsidR="00976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FF32FA" w14:textId="4D1C9ECC" w:rsidR="006A043E" w:rsidRPr="0097602C" w:rsidRDefault="006A043E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50">
        <w:rPr>
          <w:szCs w:val="28"/>
        </w:rPr>
        <w:t>«</w:t>
      </w:r>
      <w:r w:rsidR="0097602C" w:rsidRPr="00F3258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20 календарных дней со дня поступления заявления и документов в Администрацию</w:t>
      </w:r>
      <w:r w:rsidRPr="00FF4971">
        <w:rPr>
          <w:szCs w:val="28"/>
        </w:rPr>
        <w:t>».</w:t>
      </w:r>
    </w:p>
    <w:p w14:paraId="4004D2B4" w14:textId="7985F195" w:rsidR="006E7DA9" w:rsidRDefault="006E7DA9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2.</w:t>
      </w:r>
      <w:r w:rsidR="00293A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526E4A7C" w14:textId="77777777" w:rsidR="00293AAC" w:rsidRPr="00293AAC" w:rsidRDefault="006E7DA9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AAC" w:rsidRPr="00293AAC">
        <w:rPr>
          <w:rFonts w:ascii="Times New Roman" w:hAnsi="Times New Roman" w:cs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14:paraId="6C2C4A5D" w14:textId="77777777" w:rsidR="00293AAC" w:rsidRPr="00293AAC" w:rsidRDefault="00293AAC" w:rsidP="009F3C3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201"/>
      <w:bookmarkEnd w:id="1"/>
      <w:r w:rsidRPr="00293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136-ФЗ;</w:t>
      </w:r>
    </w:p>
    <w:p w14:paraId="7A2DD163" w14:textId="77777777" w:rsidR="00293AAC" w:rsidRPr="00293AAC" w:rsidRDefault="00293AAC" w:rsidP="009F3C3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14:paraId="4AC6A9B1" w14:textId="77777777" w:rsidR="00293AAC" w:rsidRPr="00293AAC" w:rsidRDefault="00293AAC" w:rsidP="009F3C32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AA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14:paraId="4268C657" w14:textId="77777777" w:rsidR="00293AAC" w:rsidRPr="00293AAC" w:rsidRDefault="00293AAC" w:rsidP="009F3C32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AA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14:paraId="5E7EB6AA" w14:textId="0430540F" w:rsidR="006E7DA9" w:rsidRPr="00293AAC" w:rsidRDefault="00293AAC" w:rsidP="009F3C32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Росреестра от 23.03.2022 № П/0100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 (далее – приказ Росреестра № П/0100)</w:t>
      </w:r>
      <w:r w:rsidR="006E7DA9" w:rsidRPr="00293A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157D5FE" w14:textId="3C4CEF31" w:rsidR="00155CE0" w:rsidRDefault="00155CE0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Пункт 2.1</w:t>
      </w:r>
      <w:r w:rsidR="00A21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0158C875" w14:textId="3C404F45" w:rsidR="00155CE0" w:rsidRPr="00A2118C" w:rsidRDefault="00155CE0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18C"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</w:t>
      </w:r>
      <w:r w:rsidR="00A2118C" w:rsidRPr="00A2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A2118C" w:rsidRPr="00A2118C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A2118C">
        <w:rPr>
          <w:rFonts w:ascii="Times New Roman" w:hAnsi="Times New Roman" w:cs="Times New Roman"/>
          <w:sz w:val="28"/>
          <w:szCs w:val="28"/>
        </w:rPr>
        <w:t>».</w:t>
      </w:r>
    </w:p>
    <w:p w14:paraId="3D1A80C4" w14:textId="6378063E" w:rsidR="00155CE0" w:rsidRDefault="00155CE0" w:rsidP="009F3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Пункт 2.1</w:t>
      </w:r>
      <w:r w:rsidR="00186E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5F0DA184" w14:textId="77777777" w:rsidR="00186EC1" w:rsidRPr="00186EC1" w:rsidRDefault="00155CE0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C1">
        <w:rPr>
          <w:rFonts w:ascii="Times New Roman" w:hAnsi="Times New Roman" w:cs="Times New Roman"/>
          <w:sz w:val="28"/>
          <w:szCs w:val="28"/>
        </w:rPr>
        <w:t>«</w:t>
      </w:r>
      <w:r w:rsidR="00186EC1" w:rsidRPr="00186EC1">
        <w:rPr>
          <w:rFonts w:ascii="Times New Roman" w:hAnsi="Times New Roman" w:cs="Times New Roman"/>
          <w:sz w:val="28"/>
          <w:szCs w:val="28"/>
        </w:rPr>
        <w:t>2.13. Регистрация заявления производится в день его принятия.</w:t>
      </w:r>
    </w:p>
    <w:p w14:paraId="2F248C05" w14:textId="43DB80FF" w:rsidR="00155CE0" w:rsidRPr="00186EC1" w:rsidRDefault="00186EC1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C1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r w:rsidR="00155CE0" w:rsidRPr="00186EC1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610608D6" w14:textId="4D94DA55" w:rsidR="00155CE0" w:rsidRDefault="00155CE0" w:rsidP="009F3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Пункт </w:t>
      </w:r>
      <w:r w:rsidR="00186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86E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86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D7B41FC" w14:textId="02C31504" w:rsidR="00DF31B1" w:rsidRPr="00186EC1" w:rsidRDefault="00DF31B1" w:rsidP="009F3C32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EC1" w:rsidRPr="00186EC1">
        <w:rPr>
          <w:rFonts w:ascii="Times New Roman" w:eastAsiaTheme="minorEastAsia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186EC1" w:rsidRPr="00186EC1">
        <w:rPr>
          <w:rFonts w:ascii="Times New Roman" w:eastAsiaTheme="minorHAnsi" w:hAnsi="Times New Roman" w:cs="Times New Roman"/>
          <w:sz w:val="28"/>
          <w:szCs w:val="28"/>
        </w:rPr>
        <w:t>и (или) информации</w:t>
      </w:r>
      <w:r w:rsidR="00186EC1" w:rsidRPr="00186EC1">
        <w:rPr>
          <w:rFonts w:ascii="Times New Roman" w:eastAsiaTheme="minorEastAsia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186EC1">
        <w:rPr>
          <w:rFonts w:ascii="Times New Roman" w:hAnsi="Times New Roman" w:cs="Times New Roman"/>
          <w:sz w:val="28"/>
          <w:szCs w:val="28"/>
        </w:rPr>
        <w:t>».</w:t>
      </w:r>
    </w:p>
    <w:p w14:paraId="447FC303" w14:textId="2F7B02BD" w:rsidR="00DF31B1" w:rsidRDefault="00DF31B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Пункт 3.1.</w:t>
      </w:r>
      <w:r w:rsidR="00186E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раздела 3 изложить в следующей редакции:</w:t>
      </w:r>
    </w:p>
    <w:p w14:paraId="52A45F85" w14:textId="77777777" w:rsidR="00186EC1" w:rsidRPr="00186EC1" w:rsidRDefault="00DF31B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EC1"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Предоставления муниципальной услуги включает в себя следующие </w:t>
      </w:r>
      <w:r w:rsidR="00186EC1"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административные процедуры:</w:t>
      </w:r>
    </w:p>
    <w:p w14:paraId="06F14D2F" w14:textId="77777777" w:rsidR="00186EC1" w:rsidRPr="00186EC1" w:rsidRDefault="00186EC1" w:rsidP="009F3C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заявления и документов о предоставлении муниципальной услуги – 1 рабочий день; </w:t>
      </w:r>
    </w:p>
    <w:p w14:paraId="722AABB5" w14:textId="45DECF4E" w:rsidR="00186EC1" w:rsidRPr="00186EC1" w:rsidRDefault="00186EC1" w:rsidP="009F3C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заявления и документов о предоставлении муниципальной услуги – 16 </w:t>
      </w:r>
      <w:r w:rsidRPr="00186EC1">
        <w:rPr>
          <w:rFonts w:ascii="Times New Roman" w:hAnsi="Times New Roman" w:cs="Times New Roman"/>
          <w:sz w:val="28"/>
          <w:szCs w:val="28"/>
        </w:rPr>
        <w:t>календарных</w:t>
      </w:r>
      <w:r w:rsidRPr="00186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</w:t>
      </w:r>
    </w:p>
    <w:p w14:paraId="6A0A4253" w14:textId="77777777" w:rsidR="00186EC1" w:rsidRPr="00186EC1" w:rsidRDefault="00186EC1" w:rsidP="009F3C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решения о предоставления муниципальной услуги или об отказе в предоставлении муниципальной услуги – 2 календарных дня;</w:t>
      </w:r>
    </w:p>
    <w:p w14:paraId="22C2C33E" w14:textId="40DEFEB9" w:rsidR="00DF31B1" w:rsidRPr="00186EC1" w:rsidRDefault="00186EC1" w:rsidP="009F3C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="Calibri" w:hAnsi="Times New Roman" w:cs="Times New Roman"/>
          <w:sz w:val="28"/>
          <w:szCs w:val="28"/>
          <w:lang w:eastAsia="ru-RU"/>
        </w:rPr>
        <w:t>выдача решения о предоставлении муниципальной услуги или об отказе в предоставлении муниципальной услуги – 1 календарный день;</w:t>
      </w:r>
      <w:r w:rsidR="00DF31B1"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14:paraId="155C6E04" w14:textId="61A26656" w:rsidR="00DF31B1" w:rsidRPr="00F12CB6" w:rsidRDefault="000F281D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Пункт 3.1.2.</w:t>
      </w:r>
      <w:r w:rsidR="00186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14:paraId="7052CA41" w14:textId="77777777" w:rsidR="00186EC1" w:rsidRDefault="000F281D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6EC1"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</w:t>
      </w:r>
      <w:r w:rsidR="00186EC1" w:rsidRPr="002749EB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186EC1"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передает должностному лицу, ответственному за формирование проекта решения </w:t>
      </w:r>
      <w:r w:rsidR="00186EC1"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не более 1 рабочего дня.</w:t>
      </w:r>
    </w:p>
    <w:p w14:paraId="02BC00AF" w14:textId="6533A613" w:rsidR="000F281D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</w:t>
      </w:r>
      <w:r w:rsidRPr="000C29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 к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регламенту)</w:t>
      </w:r>
      <w:r w:rsidR="000F281D" w:rsidRPr="000F28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039737E0" w14:textId="68867CFA" w:rsidR="00155CE0" w:rsidRDefault="000F281D" w:rsidP="009F3C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 Пункт 3.1.</w:t>
      </w:r>
      <w:r w:rsidR="00186EC1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изложить в следующей редакции:</w:t>
      </w:r>
    </w:p>
    <w:p w14:paraId="57B2000D" w14:textId="77777777" w:rsidR="00186EC1" w:rsidRPr="00C97694" w:rsidRDefault="000F281D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6EC1"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14:paraId="62B8D720" w14:textId="77777777" w:rsidR="00186EC1" w:rsidRPr="00C97694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14:paraId="6821CFBF" w14:textId="77777777" w:rsid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регистрация заявления о предоставлении муниципальной услуги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прилагаемых к нему документов;</w:t>
      </w:r>
    </w:p>
    <w:p w14:paraId="63F92878" w14:textId="332D4B50" w:rsidR="000F281D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передача</w:t>
      </w:r>
      <w:r w:rsidRPr="0018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</w:t>
      </w:r>
      <w:r w:rsidRPr="00186E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должностному лицу, ответственному за формирование проекта решения</w:t>
      </w:r>
      <w:r w:rsidR="000F28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F281D" w:rsidRPr="000F28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BAF050A" w14:textId="1F06A4F4" w:rsid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1.12 Пункт 3.1.3.1 раздела 3 изложить в следующей редакции:</w:t>
      </w:r>
    </w:p>
    <w:p w14:paraId="390A73D1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14:paraId="6109DB16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226C3BE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 действие: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проверка сведений, содержащихся в представленных заявлении и документах, в целях оценки </w:t>
      </w:r>
      <w:r w:rsidRPr="00186EC1">
        <w:rPr>
          <w:rFonts w:ascii="Times New Roman" w:hAnsi="Times New Roman" w:cs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14:paraId="34302751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C1">
        <w:rPr>
          <w:rFonts w:ascii="Times New Roman" w:hAnsi="Times New Roman" w:cs="Times New Roman"/>
          <w:sz w:val="28"/>
          <w:szCs w:val="28"/>
        </w:rPr>
        <w:t>2 действие: в день поступления заявления и документов о предоставлении земельного участка в Администрацию должностное лицо,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Земельного кодекса Российской Федерации»;</w:t>
      </w:r>
    </w:p>
    <w:p w14:paraId="3661195B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3 действие: 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14:paraId="4616841C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14:paraId="68D70E05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4 действие: 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Росреестра          № П/0100;</w:t>
      </w:r>
    </w:p>
    <w:p w14:paraId="1D41CC95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5 действие: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00521FCA" w14:textId="77777777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земельный участок, на котором расположен жилой дом, возведенный до 14 мая 1998 года, является ограниченным в обороте, готовится проект договора о предоставлении такого земельного участка гражданину в аренду.</w:t>
      </w:r>
    </w:p>
    <w:p w14:paraId="5A39D826" w14:textId="5EAC01E3" w:rsidR="00186EC1" w:rsidRPr="00186EC1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срок выполнения административной процедуры – не более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16 календарных дней </w:t>
      </w:r>
    </w:p>
    <w:p w14:paraId="5CF2E7DA" w14:textId="123E1120" w:rsidR="00186EC1" w:rsidRPr="009F3C32" w:rsidRDefault="00186EC1" w:rsidP="009F3C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если по результатам осмотра жилого дома установлен факт отсутствия жилого дома на испрашиваемом земельном участке,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осмотра. Акт осмотра 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прилагается к указанному решению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86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8CC2525" w14:textId="0234A62E" w:rsidR="00254589" w:rsidRDefault="004D41E4" w:rsidP="009F3C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42A46B6A" w:rsidR="007644F4" w:rsidRDefault="004D41E4" w:rsidP="009F3C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77A12" w14:textId="6565DB58" w:rsidR="005829D3" w:rsidRDefault="005829D3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CB968" w14:textId="0A81769E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048D7" w14:textId="77777777" w:rsidR="004F5BFB" w:rsidRPr="00062E0C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62542" w14:textId="3CE737D9" w:rsidR="00EC1DDF" w:rsidRDefault="00273C39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0D564E36" w14:textId="430320F1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3A7A6" w14:textId="0F136CF1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700A9" w14:textId="79F14C8D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2B27C" w14:textId="1D56233A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3C4B" w14:textId="00A6ED23" w:rsidR="004F5BFB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E3FF94" w14:textId="2BD09C85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1171CB" w14:textId="21476847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7840D6" w14:textId="5F5C31CC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EF5A10" w14:textId="6F5F1AC9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937E57" w14:textId="6B62AA0B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224B0D" w14:textId="15A610A9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9DC31" w14:textId="26E11181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94334" w14:textId="1843E45B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9C2EF4" w14:textId="25C233D0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A7F11" w14:textId="12F9741D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E83436" w14:textId="1527AD86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38A01C" w14:textId="4D630F03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43D2CF" w14:textId="00FB3E8C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9B3157" w14:textId="79C09E16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7DA23B" w14:textId="07C5B589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D2053D" w14:textId="021FBF0B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F0C039" w14:textId="2D0AF92B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05A26B" w14:textId="08349467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2DE95D" w14:textId="505E8C98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448E11" w14:textId="1F0AFCC4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8FB5D6" w14:textId="3B3F82EC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8E69B6" w14:textId="087A13A8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50D1C6" w14:textId="0D8C662F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38D6F7" w14:textId="77777777" w:rsidR="009F3C32" w:rsidRDefault="009F3C32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CF31A" w14:textId="77777777" w:rsidR="004F5BFB" w:rsidRPr="00026BEE" w:rsidRDefault="004F5BFB" w:rsidP="009F3C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482483" w14:textId="40B237B9" w:rsidR="00563075" w:rsidRDefault="00F66A40" w:rsidP="009F3C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</w:p>
    <w:sectPr w:rsidR="00563075" w:rsidSect="00957F95">
      <w:headerReference w:type="default" r:id="rId15"/>
      <w:footerReference w:type="default" r:id="rId16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C6BD4"/>
    <w:multiLevelType w:val="hybridMultilevel"/>
    <w:tmpl w:val="0614803A"/>
    <w:lvl w:ilvl="0" w:tplc="AF7E2A2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8"/>
  </w:num>
  <w:num w:numId="5">
    <w:abstractNumId w:val="35"/>
  </w:num>
  <w:num w:numId="6">
    <w:abstractNumId w:val="37"/>
  </w:num>
  <w:num w:numId="7">
    <w:abstractNumId w:val="7"/>
  </w:num>
  <w:num w:numId="8">
    <w:abstractNumId w:val="9"/>
  </w:num>
  <w:num w:numId="9">
    <w:abstractNumId w:val="33"/>
  </w:num>
  <w:num w:numId="10">
    <w:abstractNumId w:val="31"/>
  </w:num>
  <w:num w:numId="11">
    <w:abstractNumId w:val="5"/>
  </w:num>
  <w:num w:numId="12">
    <w:abstractNumId w:val="10"/>
  </w:num>
  <w:num w:numId="13">
    <w:abstractNumId w:val="11"/>
  </w:num>
  <w:num w:numId="14">
    <w:abstractNumId w:val="23"/>
  </w:num>
  <w:num w:numId="15">
    <w:abstractNumId w:val="29"/>
  </w:num>
  <w:num w:numId="16">
    <w:abstractNumId w:val="25"/>
  </w:num>
  <w:num w:numId="17">
    <w:abstractNumId w:val="34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"/>
  </w:num>
  <w:num w:numId="23">
    <w:abstractNumId w:val="22"/>
  </w:num>
  <w:num w:numId="24">
    <w:abstractNumId w:val="24"/>
  </w:num>
  <w:num w:numId="25">
    <w:abstractNumId w:val="20"/>
  </w:num>
  <w:num w:numId="26">
    <w:abstractNumId w:val="4"/>
  </w:num>
  <w:num w:numId="27">
    <w:abstractNumId w:val="16"/>
  </w:num>
  <w:num w:numId="28">
    <w:abstractNumId w:val="14"/>
  </w:num>
  <w:num w:numId="29">
    <w:abstractNumId w:val="26"/>
  </w:num>
  <w:num w:numId="30">
    <w:abstractNumId w:val="36"/>
  </w:num>
  <w:num w:numId="31">
    <w:abstractNumId w:val="15"/>
  </w:num>
  <w:num w:numId="32">
    <w:abstractNumId w:val="6"/>
  </w:num>
  <w:num w:numId="33">
    <w:abstractNumId w:val="3"/>
  </w:num>
  <w:num w:numId="34">
    <w:abstractNumId w:val="30"/>
  </w:num>
  <w:num w:numId="35">
    <w:abstractNumId w:val="28"/>
  </w:num>
  <w:num w:numId="36">
    <w:abstractNumId w:val="13"/>
  </w:num>
  <w:num w:numId="37">
    <w:abstractNumId w:val="21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14FEC"/>
    <w:rsid w:val="000208CA"/>
    <w:rsid w:val="0002159E"/>
    <w:rsid w:val="000217BA"/>
    <w:rsid w:val="00025C2D"/>
    <w:rsid w:val="000260D1"/>
    <w:rsid w:val="00026BEE"/>
    <w:rsid w:val="0002759C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63F8F"/>
    <w:rsid w:val="000736C2"/>
    <w:rsid w:val="000851B3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281D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55CE0"/>
    <w:rsid w:val="00161176"/>
    <w:rsid w:val="001640BB"/>
    <w:rsid w:val="00167A50"/>
    <w:rsid w:val="00181284"/>
    <w:rsid w:val="0018348A"/>
    <w:rsid w:val="001834B6"/>
    <w:rsid w:val="001869A4"/>
    <w:rsid w:val="00186EAA"/>
    <w:rsid w:val="00186EC1"/>
    <w:rsid w:val="00193292"/>
    <w:rsid w:val="001975C9"/>
    <w:rsid w:val="00197EEB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47F8C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93AAC"/>
    <w:rsid w:val="002A210E"/>
    <w:rsid w:val="002A47CB"/>
    <w:rsid w:val="002A498F"/>
    <w:rsid w:val="002C2408"/>
    <w:rsid w:val="002C2839"/>
    <w:rsid w:val="002D17EC"/>
    <w:rsid w:val="002D1EAA"/>
    <w:rsid w:val="002D3DA5"/>
    <w:rsid w:val="002D4A5D"/>
    <w:rsid w:val="002E5157"/>
    <w:rsid w:val="002E708F"/>
    <w:rsid w:val="002E786B"/>
    <w:rsid w:val="002F195E"/>
    <w:rsid w:val="00301219"/>
    <w:rsid w:val="00310228"/>
    <w:rsid w:val="00312F27"/>
    <w:rsid w:val="00312F99"/>
    <w:rsid w:val="00314911"/>
    <w:rsid w:val="00327D48"/>
    <w:rsid w:val="00331439"/>
    <w:rsid w:val="00334D8D"/>
    <w:rsid w:val="00336222"/>
    <w:rsid w:val="00341090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708C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41E4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075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5F74A2"/>
    <w:rsid w:val="00602E65"/>
    <w:rsid w:val="00605E91"/>
    <w:rsid w:val="00611884"/>
    <w:rsid w:val="006126E0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E7DA9"/>
    <w:rsid w:val="006F0D9D"/>
    <w:rsid w:val="006F39A9"/>
    <w:rsid w:val="006F458D"/>
    <w:rsid w:val="00700C34"/>
    <w:rsid w:val="00701C69"/>
    <w:rsid w:val="00702C81"/>
    <w:rsid w:val="007049E8"/>
    <w:rsid w:val="00706CEE"/>
    <w:rsid w:val="007107D4"/>
    <w:rsid w:val="0071329C"/>
    <w:rsid w:val="00713649"/>
    <w:rsid w:val="00713D4D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D7A5C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7602C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A5114"/>
    <w:rsid w:val="009B241B"/>
    <w:rsid w:val="009B55CC"/>
    <w:rsid w:val="009C2239"/>
    <w:rsid w:val="009D4195"/>
    <w:rsid w:val="009D51FD"/>
    <w:rsid w:val="009D6AA1"/>
    <w:rsid w:val="009F042C"/>
    <w:rsid w:val="009F2437"/>
    <w:rsid w:val="009F27A8"/>
    <w:rsid w:val="009F3C32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18C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5DE3"/>
    <w:rsid w:val="00AC6A1F"/>
    <w:rsid w:val="00AC6A31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132E"/>
    <w:rsid w:val="00C03702"/>
    <w:rsid w:val="00C06980"/>
    <w:rsid w:val="00C0785F"/>
    <w:rsid w:val="00C120A1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5521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269A"/>
    <w:rsid w:val="00D3333D"/>
    <w:rsid w:val="00D40B5D"/>
    <w:rsid w:val="00D4361F"/>
    <w:rsid w:val="00D45878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57A0"/>
    <w:rsid w:val="00DD7DDC"/>
    <w:rsid w:val="00DE03A4"/>
    <w:rsid w:val="00DE4AE5"/>
    <w:rsid w:val="00DE5166"/>
    <w:rsid w:val="00DE5E30"/>
    <w:rsid w:val="00DF31B1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56D6C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369A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8"/>
    <w:uiPriority w:val="59"/>
    <w:rsid w:val="00AC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10</cp:revision>
  <cp:lastPrinted>2024-01-22T06:50:00Z</cp:lastPrinted>
  <dcterms:created xsi:type="dcterms:W3CDTF">2025-04-28T08:07:00Z</dcterms:created>
  <dcterms:modified xsi:type="dcterms:W3CDTF">2025-05-22T09:52:00Z</dcterms:modified>
</cp:coreProperties>
</file>