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8E" w:rsidRDefault="00A14A8E" w:rsidP="00A14A8E">
      <w:pPr>
        <w:pStyle w:val="a8"/>
        <w:jc w:val="center"/>
        <w:rPr>
          <w:b/>
          <w:sz w:val="36"/>
          <w:szCs w:val="36"/>
        </w:rPr>
      </w:pPr>
      <w:r w:rsidRPr="006C57E2">
        <w:rPr>
          <w:b/>
          <w:noProof/>
          <w:sz w:val="36"/>
          <w:szCs w:val="36"/>
        </w:rPr>
        <w:drawing>
          <wp:inline distT="0" distB="0" distL="0" distR="0">
            <wp:extent cx="609600" cy="742950"/>
            <wp:effectExtent l="19050" t="0" r="0" b="0"/>
            <wp:docPr id="1" name="Рисунок 2" descr="Фёдоровское_герб"/>
            <wp:cNvGraphicFramePr/>
            <a:graphic xmlns:a="http://schemas.openxmlformats.org/drawingml/2006/main">
              <a:graphicData uri="http://schemas.openxmlformats.org/drawingml/2006/picture">
                <pic:pic xmlns:pic="http://schemas.openxmlformats.org/drawingml/2006/picture">
                  <pic:nvPicPr>
                    <pic:cNvPr id="0" name="Picture 2" descr="Фёдоровское_герб"/>
                    <pic:cNvPicPr>
                      <a:picLocks noChangeAspect="1"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40" cy="746046"/>
                    </a:xfrm>
                    <a:prstGeom prst="rect">
                      <a:avLst/>
                    </a:prstGeom>
                    <a:noFill/>
                    <a:ln>
                      <a:noFill/>
                    </a:ln>
                  </pic:spPr>
                </pic:pic>
              </a:graphicData>
            </a:graphic>
          </wp:inline>
        </w:drawing>
      </w:r>
    </w:p>
    <w:p w:rsidR="00A14A8E" w:rsidRDefault="00A14A8E" w:rsidP="00A14A8E">
      <w:pPr>
        <w:pStyle w:val="a8"/>
        <w:jc w:val="center"/>
        <w:rPr>
          <w:b/>
          <w:sz w:val="36"/>
          <w:szCs w:val="36"/>
        </w:rPr>
      </w:pPr>
    </w:p>
    <w:p w:rsidR="00A14A8E" w:rsidRPr="008120FB" w:rsidRDefault="00A14A8E" w:rsidP="00A14A8E">
      <w:pPr>
        <w:pStyle w:val="a8"/>
        <w:jc w:val="center"/>
        <w:rPr>
          <w:b/>
          <w:sz w:val="32"/>
          <w:szCs w:val="32"/>
        </w:rPr>
      </w:pPr>
      <w:r w:rsidRPr="008120FB">
        <w:rPr>
          <w:b/>
          <w:sz w:val="32"/>
          <w:szCs w:val="32"/>
        </w:rPr>
        <w:t>Фёдоровское городское поселение</w:t>
      </w:r>
    </w:p>
    <w:p w:rsidR="00A14A8E" w:rsidRPr="008120FB" w:rsidRDefault="00A14A8E" w:rsidP="00A14A8E">
      <w:pPr>
        <w:pStyle w:val="a8"/>
        <w:jc w:val="center"/>
        <w:rPr>
          <w:b/>
          <w:sz w:val="32"/>
          <w:szCs w:val="32"/>
        </w:rPr>
      </w:pPr>
      <w:proofErr w:type="spellStart"/>
      <w:r w:rsidRPr="008120FB">
        <w:rPr>
          <w:b/>
          <w:sz w:val="32"/>
          <w:szCs w:val="32"/>
        </w:rPr>
        <w:t>Тосненского</w:t>
      </w:r>
      <w:proofErr w:type="spellEnd"/>
      <w:r w:rsidRPr="008120FB">
        <w:rPr>
          <w:b/>
          <w:sz w:val="32"/>
          <w:szCs w:val="32"/>
        </w:rPr>
        <w:t xml:space="preserve"> муниципального района</w:t>
      </w:r>
    </w:p>
    <w:p w:rsidR="00A14A8E" w:rsidRPr="008120FB" w:rsidRDefault="00A14A8E" w:rsidP="00A14A8E">
      <w:pPr>
        <w:pStyle w:val="a8"/>
        <w:jc w:val="center"/>
        <w:rPr>
          <w:b/>
          <w:sz w:val="32"/>
          <w:szCs w:val="32"/>
        </w:rPr>
      </w:pPr>
      <w:r w:rsidRPr="008120FB">
        <w:rPr>
          <w:b/>
          <w:sz w:val="32"/>
          <w:szCs w:val="32"/>
        </w:rPr>
        <w:t xml:space="preserve"> Ленинградской области</w:t>
      </w:r>
    </w:p>
    <w:p w:rsidR="00A14A8E" w:rsidRPr="008120FB" w:rsidRDefault="00A14A8E" w:rsidP="00A14A8E">
      <w:pPr>
        <w:pStyle w:val="a8"/>
        <w:jc w:val="center"/>
        <w:rPr>
          <w:b/>
          <w:sz w:val="32"/>
          <w:szCs w:val="32"/>
        </w:rPr>
      </w:pPr>
      <w:r w:rsidRPr="008120FB">
        <w:rPr>
          <w:b/>
          <w:sz w:val="32"/>
          <w:szCs w:val="32"/>
        </w:rPr>
        <w:t>Администрация</w:t>
      </w:r>
    </w:p>
    <w:p w:rsidR="00A14A8E" w:rsidRPr="008120FB" w:rsidRDefault="00A14A8E" w:rsidP="00A14A8E">
      <w:pPr>
        <w:pStyle w:val="a8"/>
        <w:jc w:val="center"/>
        <w:rPr>
          <w:b/>
          <w:sz w:val="32"/>
          <w:szCs w:val="32"/>
        </w:rPr>
      </w:pPr>
    </w:p>
    <w:p w:rsidR="00A14A8E" w:rsidRPr="008120FB" w:rsidRDefault="00A14A8E" w:rsidP="00A14A8E">
      <w:pPr>
        <w:pStyle w:val="a8"/>
        <w:jc w:val="center"/>
        <w:rPr>
          <w:b/>
          <w:sz w:val="32"/>
          <w:szCs w:val="32"/>
        </w:rPr>
      </w:pPr>
      <w:r w:rsidRPr="008120FB">
        <w:rPr>
          <w:b/>
          <w:sz w:val="32"/>
          <w:szCs w:val="32"/>
        </w:rPr>
        <w:t xml:space="preserve">Постановление   </w:t>
      </w:r>
      <w:r>
        <w:rPr>
          <w:b/>
          <w:sz w:val="32"/>
          <w:szCs w:val="32"/>
        </w:rPr>
        <w:t xml:space="preserve">                            </w:t>
      </w:r>
    </w:p>
    <w:p w:rsidR="00A14A8E" w:rsidRPr="005D7565" w:rsidRDefault="00A14A8E" w:rsidP="00A14A8E">
      <w:pPr>
        <w:pStyle w:val="a8"/>
        <w:jc w:val="center"/>
        <w:rPr>
          <w:b/>
          <w:szCs w:val="28"/>
        </w:rPr>
      </w:pPr>
      <w:r w:rsidRPr="005D7565">
        <w:rPr>
          <w:b/>
          <w:szCs w:val="28"/>
        </w:rPr>
        <w:t xml:space="preserve">                                       </w:t>
      </w:r>
      <w:r>
        <w:rPr>
          <w:b/>
          <w:szCs w:val="28"/>
        </w:rPr>
        <w:t xml:space="preserve"> </w:t>
      </w:r>
    </w:p>
    <w:p w:rsidR="00A14A8E" w:rsidRPr="008120FB" w:rsidRDefault="00A14A8E" w:rsidP="00A14A8E">
      <w:pPr>
        <w:shd w:val="clear" w:color="auto" w:fill="FFFFFF"/>
        <w:rPr>
          <w:rFonts w:ascii="Times New Roman" w:hAnsi="Times New Roman" w:cs="Times New Roman"/>
          <w:color w:val="FF0000"/>
          <w:sz w:val="28"/>
          <w:szCs w:val="28"/>
        </w:rPr>
      </w:pPr>
      <w:r w:rsidRPr="008120FB">
        <w:rPr>
          <w:rFonts w:ascii="Times New Roman" w:hAnsi="Times New Roman" w:cs="Times New Roman"/>
          <w:sz w:val="28"/>
          <w:szCs w:val="28"/>
        </w:rPr>
        <w:t xml:space="preserve">10.08.2023  № </w:t>
      </w:r>
      <w:r w:rsidRPr="008120FB">
        <w:rPr>
          <w:rFonts w:ascii="Times New Roman" w:hAnsi="Times New Roman" w:cs="Times New Roman"/>
          <w:color w:val="FF0000"/>
          <w:sz w:val="28"/>
          <w:szCs w:val="28"/>
        </w:rPr>
        <w:t xml:space="preserve"> </w:t>
      </w:r>
      <w:r w:rsidRPr="008120FB">
        <w:rPr>
          <w:rFonts w:ascii="Times New Roman" w:hAnsi="Times New Roman" w:cs="Times New Roman"/>
          <w:sz w:val="28"/>
          <w:szCs w:val="28"/>
        </w:rPr>
        <w:t>505</w:t>
      </w:r>
    </w:p>
    <w:tbl>
      <w:tblPr>
        <w:tblW w:w="15775" w:type="dxa"/>
        <w:tblLook w:val="04A0"/>
      </w:tblPr>
      <w:tblGrid>
        <w:gridCol w:w="5637"/>
        <w:gridCol w:w="5636"/>
        <w:gridCol w:w="4502"/>
      </w:tblGrid>
      <w:tr w:rsidR="00A14A8E" w:rsidRPr="005161C3" w:rsidTr="001201B3">
        <w:trPr>
          <w:trHeight w:val="3055"/>
        </w:trPr>
        <w:tc>
          <w:tcPr>
            <w:tcW w:w="5637" w:type="dxa"/>
            <w:hideMark/>
          </w:tcPr>
          <w:p w:rsidR="00A14A8E" w:rsidRPr="008120FB" w:rsidRDefault="00A14A8E" w:rsidP="001201B3">
            <w:pPr>
              <w:spacing w:line="360" w:lineRule="exact"/>
              <w:ind w:right="-108"/>
              <w:rPr>
                <w:rFonts w:ascii="Times New Roman" w:eastAsia="Calibri" w:hAnsi="Times New Roman" w:cs="Times New Roman"/>
                <w:sz w:val="20"/>
                <w:szCs w:val="20"/>
              </w:rPr>
            </w:pPr>
            <w:r w:rsidRPr="008120FB">
              <w:rPr>
                <w:rFonts w:ascii="Times New Roman" w:eastAsia="Calibri" w:hAnsi="Times New Roman" w:cs="Times New Roman"/>
                <w:sz w:val="20"/>
                <w:szCs w:val="20"/>
              </w:rPr>
              <w:t xml:space="preserve"> </w:t>
            </w:r>
            <w:proofErr w:type="gramStart"/>
            <w:r w:rsidRPr="008120FB">
              <w:rPr>
                <w:rFonts w:ascii="Times New Roman" w:hAnsi="Times New Roman" w:cs="Times New Roman"/>
                <w:sz w:val="20"/>
                <w:szCs w:val="20"/>
              </w:rPr>
              <w:t>Об утверждении Административного регламента  по  предоставлению муниципальной услуги  «П</w:t>
            </w:r>
            <w:r>
              <w:rPr>
                <w:rFonts w:ascii="Times New Roman" w:hAnsi="Times New Roman" w:cs="Times New Roman"/>
                <w:sz w:val="20"/>
                <w:szCs w:val="20"/>
              </w:rPr>
              <w:t xml:space="preserve">о </w:t>
            </w:r>
            <w:r w:rsidRPr="008120FB">
              <w:rPr>
                <w:rFonts w:ascii="Times New Roman" w:hAnsi="Times New Roman" w:cs="Times New Roman"/>
                <w:sz w:val="20"/>
                <w:szCs w:val="20"/>
              </w:rPr>
              <w:t>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8120FB">
              <w:rPr>
                <w:rFonts w:ascii="Times New Roman" w:hAnsi="Times New Roman" w:cs="Times New Roman"/>
                <w:sz w:val="20"/>
                <w:szCs w:val="20"/>
              </w:rPr>
              <w:t xml:space="preserve"> </w:t>
            </w:r>
            <w:proofErr w:type="gramStart"/>
            <w:r w:rsidRPr="008120FB">
              <w:rPr>
                <w:rFonts w:ascii="Times New Roman" w:hAnsi="Times New Roman" w:cs="Times New Roman"/>
                <w:sz w:val="20"/>
                <w:szCs w:val="20"/>
              </w:rPr>
              <w:t>границах</w:t>
            </w:r>
            <w:proofErr w:type="gramEnd"/>
            <w:r w:rsidRPr="008120FB">
              <w:rPr>
                <w:rFonts w:ascii="Times New Roman" w:hAnsi="Times New Roman" w:cs="Times New Roman"/>
                <w:sz w:val="20"/>
                <w:szCs w:val="20"/>
              </w:rPr>
              <w:t xml:space="preserve"> одного поселения (одного городского округа), на основании решений органов местного самоуправления</w:t>
            </w:r>
            <w:r w:rsidRPr="008120FB">
              <w:rPr>
                <w:rFonts w:ascii="Times New Roman" w:hAnsi="Times New Roman"/>
                <w:sz w:val="20"/>
                <w:szCs w:val="20"/>
                <w:lang w:eastAsia="zh-CN"/>
              </w:rPr>
              <w:t>»</w:t>
            </w:r>
            <w:r w:rsidRPr="008120FB">
              <w:rPr>
                <w:rFonts w:ascii="Times New Roman" w:eastAsia="Calibri" w:hAnsi="Times New Roman" w:cs="Times New Roman"/>
                <w:sz w:val="20"/>
                <w:szCs w:val="20"/>
              </w:rPr>
              <w:t xml:space="preserve"> на территории Фёдоровского городского поселения </w:t>
            </w:r>
            <w:proofErr w:type="spellStart"/>
            <w:r w:rsidRPr="008120FB">
              <w:rPr>
                <w:rFonts w:ascii="Times New Roman" w:eastAsia="Calibri" w:hAnsi="Times New Roman" w:cs="Times New Roman"/>
                <w:sz w:val="20"/>
                <w:szCs w:val="20"/>
              </w:rPr>
              <w:t>Тосненского</w:t>
            </w:r>
            <w:proofErr w:type="spellEnd"/>
            <w:r w:rsidRPr="008120FB">
              <w:rPr>
                <w:rFonts w:ascii="Times New Roman" w:eastAsia="Calibri" w:hAnsi="Times New Roman" w:cs="Times New Roman"/>
                <w:sz w:val="20"/>
                <w:szCs w:val="20"/>
              </w:rPr>
              <w:t xml:space="preserve"> муниципального района Ленинградской области»</w:t>
            </w:r>
          </w:p>
        </w:tc>
        <w:tc>
          <w:tcPr>
            <w:tcW w:w="5636" w:type="dxa"/>
          </w:tcPr>
          <w:p w:rsidR="00A14A8E" w:rsidRPr="005161C3" w:rsidRDefault="00A14A8E" w:rsidP="001201B3">
            <w:pPr>
              <w:spacing w:line="360" w:lineRule="exact"/>
              <w:ind w:left="-392"/>
              <w:rPr>
                <w:rFonts w:ascii="Times New Roman" w:hAnsi="Times New Roman" w:cs="Times New Roman"/>
                <w:sz w:val="28"/>
                <w:szCs w:val="28"/>
              </w:rPr>
            </w:pPr>
          </w:p>
        </w:tc>
        <w:tc>
          <w:tcPr>
            <w:tcW w:w="4502" w:type="dxa"/>
          </w:tcPr>
          <w:p w:rsidR="00A14A8E" w:rsidRPr="005161C3" w:rsidRDefault="00A14A8E" w:rsidP="001201B3">
            <w:pPr>
              <w:spacing w:line="360" w:lineRule="exact"/>
              <w:rPr>
                <w:rFonts w:ascii="Times New Roman" w:hAnsi="Times New Roman" w:cs="Times New Roman"/>
                <w:sz w:val="28"/>
                <w:szCs w:val="28"/>
              </w:rPr>
            </w:pPr>
          </w:p>
        </w:tc>
      </w:tr>
    </w:tbl>
    <w:p w:rsidR="00A14A8E" w:rsidRPr="005161C3" w:rsidRDefault="00A14A8E" w:rsidP="00A14A8E">
      <w:pPr>
        <w:pStyle w:val="Default"/>
        <w:rPr>
          <w:sz w:val="28"/>
          <w:szCs w:val="28"/>
        </w:rPr>
      </w:pPr>
    </w:p>
    <w:p w:rsidR="00A14A8E" w:rsidRPr="005161C3" w:rsidRDefault="00A14A8E" w:rsidP="0062580E">
      <w:pPr>
        <w:pStyle w:val="Default"/>
        <w:ind w:firstLine="284"/>
        <w:jc w:val="both"/>
        <w:rPr>
          <w:bCs/>
          <w:color w:val="auto"/>
          <w:sz w:val="28"/>
          <w:szCs w:val="28"/>
        </w:rPr>
      </w:pPr>
      <w:r w:rsidRPr="005161C3">
        <w:rPr>
          <w:bCs/>
          <w:color w:val="auto"/>
          <w:sz w:val="28"/>
          <w:szCs w:val="28"/>
        </w:rPr>
        <w:t xml:space="preserve"> </w:t>
      </w:r>
      <w:proofErr w:type="gramStart"/>
      <w:r w:rsidRPr="005161C3">
        <w:rPr>
          <w:bCs/>
          <w:color w:val="auto"/>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1201B3">
        <w:rPr>
          <w:bCs/>
          <w:color w:val="auto"/>
          <w:sz w:val="28"/>
          <w:szCs w:val="28"/>
        </w:rPr>
        <w:t xml:space="preserve"> законом </w:t>
      </w:r>
      <w:r w:rsidRPr="005161C3">
        <w:rPr>
          <w:bCs/>
          <w:color w:val="auto"/>
          <w:sz w:val="28"/>
          <w:szCs w:val="28"/>
        </w:rPr>
        <w:t xml:space="preserve"> </w:t>
      </w:r>
      <w:r w:rsidR="0062580E">
        <w:rPr>
          <w:bCs/>
          <w:color w:val="auto"/>
          <w:sz w:val="28"/>
          <w:szCs w:val="28"/>
        </w:rPr>
        <w:t>Ленинградской области от 07.07.2014 № 45-оз «</w:t>
      </w:r>
      <w:r w:rsidR="0062580E" w:rsidRPr="0062580E">
        <w:rPr>
          <w:bCs/>
          <w:color w:val="auto"/>
          <w:sz w:val="28"/>
          <w:szCs w:val="28"/>
        </w:rPr>
        <w:t xml:space="preserve">О </w:t>
      </w:r>
      <w:r w:rsidR="0062580E">
        <w:rPr>
          <w:bCs/>
          <w:color w:val="auto"/>
          <w:sz w:val="28"/>
          <w:szCs w:val="28"/>
        </w:rPr>
        <w:t xml:space="preserve">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Pr="005161C3">
        <w:rPr>
          <w:bCs/>
          <w:color w:val="auto"/>
          <w:sz w:val="28"/>
          <w:szCs w:val="28"/>
        </w:rPr>
        <w:t xml:space="preserve">Уставом Фёдоровского городского поселения </w:t>
      </w:r>
      <w:proofErr w:type="spellStart"/>
      <w:r w:rsidRPr="005161C3">
        <w:rPr>
          <w:bCs/>
          <w:color w:val="auto"/>
          <w:sz w:val="28"/>
          <w:szCs w:val="28"/>
        </w:rPr>
        <w:t>Тосненского</w:t>
      </w:r>
      <w:proofErr w:type="spellEnd"/>
      <w:r w:rsidRPr="005161C3">
        <w:rPr>
          <w:bCs/>
          <w:color w:val="auto"/>
          <w:sz w:val="28"/>
          <w:szCs w:val="28"/>
        </w:rPr>
        <w:t xml:space="preserve"> муниципального</w:t>
      </w:r>
      <w:proofErr w:type="gramEnd"/>
      <w:r w:rsidRPr="005161C3">
        <w:rPr>
          <w:bCs/>
          <w:color w:val="auto"/>
          <w:sz w:val="28"/>
          <w:szCs w:val="28"/>
        </w:rPr>
        <w:t xml:space="preserve"> района Ленинградской области, администрация Фёдоровского городского поселения </w:t>
      </w:r>
      <w:proofErr w:type="spellStart"/>
      <w:r w:rsidRPr="005161C3">
        <w:rPr>
          <w:bCs/>
          <w:color w:val="auto"/>
          <w:sz w:val="28"/>
          <w:szCs w:val="28"/>
        </w:rPr>
        <w:t>Тосненского</w:t>
      </w:r>
      <w:proofErr w:type="spellEnd"/>
      <w:r w:rsidRPr="005161C3">
        <w:rPr>
          <w:bCs/>
          <w:color w:val="auto"/>
          <w:sz w:val="28"/>
          <w:szCs w:val="28"/>
        </w:rPr>
        <w:t xml:space="preserve"> муниципального района Ленинградской области</w:t>
      </w:r>
    </w:p>
    <w:p w:rsidR="00A14A8E" w:rsidRPr="005161C3" w:rsidRDefault="00A14A8E" w:rsidP="00A14A8E">
      <w:pPr>
        <w:pStyle w:val="Default"/>
        <w:ind w:firstLine="284"/>
        <w:jc w:val="both"/>
        <w:rPr>
          <w:bCs/>
          <w:color w:val="auto"/>
          <w:sz w:val="28"/>
          <w:szCs w:val="28"/>
        </w:rPr>
      </w:pPr>
    </w:p>
    <w:p w:rsidR="00A14A8E" w:rsidRDefault="00A14A8E" w:rsidP="00A14A8E">
      <w:pPr>
        <w:pStyle w:val="Default"/>
        <w:ind w:firstLine="284"/>
        <w:jc w:val="both"/>
        <w:rPr>
          <w:bCs/>
          <w:color w:val="auto"/>
          <w:sz w:val="28"/>
          <w:szCs w:val="28"/>
        </w:rPr>
      </w:pPr>
      <w:r w:rsidRPr="005161C3">
        <w:rPr>
          <w:bCs/>
          <w:color w:val="auto"/>
          <w:sz w:val="28"/>
          <w:szCs w:val="28"/>
        </w:rPr>
        <w:t>ПОСТАНОВЛЯЕТ:</w:t>
      </w:r>
    </w:p>
    <w:p w:rsidR="00A14A8E" w:rsidRPr="008120FB" w:rsidRDefault="00A14A8E" w:rsidP="00A14A8E">
      <w:pPr>
        <w:pStyle w:val="Default"/>
        <w:ind w:firstLine="284"/>
        <w:jc w:val="both"/>
        <w:rPr>
          <w:bCs/>
          <w:color w:val="auto"/>
          <w:sz w:val="28"/>
          <w:szCs w:val="28"/>
        </w:rPr>
      </w:pPr>
    </w:p>
    <w:p w:rsidR="00A14A8E" w:rsidRPr="005161C3" w:rsidRDefault="00A14A8E" w:rsidP="00A14A8E">
      <w:pPr>
        <w:numPr>
          <w:ilvl w:val="0"/>
          <w:numId w:val="4"/>
        </w:numPr>
        <w:autoSpaceDE w:val="0"/>
        <w:autoSpaceDN w:val="0"/>
        <w:adjustRightInd w:val="0"/>
        <w:spacing w:after="0" w:line="240" w:lineRule="auto"/>
        <w:ind w:left="0" w:firstLine="720"/>
        <w:jc w:val="both"/>
        <w:rPr>
          <w:rFonts w:ascii="Times New Roman" w:hAnsi="Times New Roman" w:cs="Times New Roman"/>
          <w:bCs/>
          <w:color w:val="000000"/>
          <w:sz w:val="28"/>
          <w:szCs w:val="28"/>
        </w:rPr>
      </w:pPr>
      <w:proofErr w:type="gramStart"/>
      <w:r w:rsidRPr="005161C3">
        <w:rPr>
          <w:rFonts w:ascii="Times New Roman" w:eastAsia="Calibri" w:hAnsi="Times New Roman" w:cs="Times New Roman"/>
          <w:color w:val="000000"/>
          <w:sz w:val="28"/>
          <w:szCs w:val="28"/>
        </w:rPr>
        <w:t xml:space="preserve">Утвердить Административный регламент по предоставлению муниципальной услуги </w:t>
      </w:r>
      <w:r w:rsidRPr="008120FB">
        <w:rPr>
          <w:rFonts w:ascii="Times New Roman" w:hAnsi="Times New Roman" w:cs="Times New Roman"/>
          <w:sz w:val="28"/>
          <w:szCs w:val="28"/>
        </w:rPr>
        <w:t xml:space="preserve">«По принятию решений о подготовке документации по </w:t>
      </w:r>
      <w:r w:rsidRPr="008120FB">
        <w:rPr>
          <w:rFonts w:ascii="Times New Roman" w:hAnsi="Times New Roman" w:cs="Times New Roman"/>
          <w:sz w:val="28"/>
          <w:szCs w:val="28"/>
        </w:rPr>
        <w:lastRenderedPageBreak/>
        <w:t>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w:t>
      </w:r>
      <w:proofErr w:type="gramEnd"/>
      <w:r w:rsidRPr="008120FB">
        <w:rPr>
          <w:rFonts w:ascii="Times New Roman" w:hAnsi="Times New Roman" w:cs="Times New Roman"/>
          <w:sz w:val="28"/>
          <w:szCs w:val="28"/>
        </w:rPr>
        <w:t xml:space="preserve"> одного поселения (одного городского округа), на основании решений органов местного самоуправления</w:t>
      </w:r>
      <w:r w:rsidRPr="008120FB">
        <w:rPr>
          <w:rFonts w:ascii="Times New Roman" w:hAnsi="Times New Roman"/>
          <w:sz w:val="28"/>
          <w:szCs w:val="28"/>
          <w:lang w:eastAsia="zh-CN"/>
        </w:rPr>
        <w:t>»</w:t>
      </w:r>
      <w:r w:rsidRPr="008120FB">
        <w:rPr>
          <w:rFonts w:ascii="Times New Roman" w:eastAsia="Calibri" w:hAnsi="Times New Roman" w:cs="Times New Roman"/>
          <w:sz w:val="28"/>
          <w:szCs w:val="28"/>
        </w:rPr>
        <w:t xml:space="preserve"> на территории Фёдоровского городского поселения </w:t>
      </w:r>
      <w:proofErr w:type="spellStart"/>
      <w:r w:rsidRPr="008120FB">
        <w:rPr>
          <w:rFonts w:ascii="Times New Roman" w:eastAsia="Calibri" w:hAnsi="Times New Roman" w:cs="Times New Roman"/>
          <w:sz w:val="28"/>
          <w:szCs w:val="28"/>
        </w:rPr>
        <w:t>Тосненского</w:t>
      </w:r>
      <w:proofErr w:type="spellEnd"/>
      <w:r w:rsidRPr="008120FB">
        <w:rPr>
          <w:rFonts w:ascii="Times New Roman" w:eastAsia="Calibri" w:hAnsi="Times New Roman" w:cs="Times New Roman"/>
          <w:sz w:val="28"/>
          <w:szCs w:val="28"/>
        </w:rPr>
        <w:t xml:space="preserve"> муниципального района Ленинградской области»</w:t>
      </w:r>
      <w:r w:rsidRPr="005161C3">
        <w:rPr>
          <w:rFonts w:ascii="Times New Roman" w:hAnsi="Times New Roman" w:cs="Times New Roman"/>
          <w:color w:val="000000"/>
          <w:sz w:val="28"/>
          <w:szCs w:val="28"/>
        </w:rPr>
        <w:t xml:space="preserve"> </w:t>
      </w:r>
      <w:r w:rsidRPr="005161C3">
        <w:rPr>
          <w:rFonts w:ascii="Times New Roman" w:eastAsia="Calibri" w:hAnsi="Times New Roman" w:cs="Times New Roman"/>
          <w:color w:val="000000"/>
          <w:sz w:val="28"/>
          <w:szCs w:val="28"/>
        </w:rPr>
        <w:t>согласно приложению к настоящему постановлению.</w:t>
      </w:r>
    </w:p>
    <w:p w:rsidR="00A14A8E" w:rsidRPr="005161C3" w:rsidRDefault="00A14A8E" w:rsidP="00A14A8E">
      <w:pPr>
        <w:numPr>
          <w:ilvl w:val="0"/>
          <w:numId w:val="4"/>
        </w:numPr>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5161C3">
        <w:rPr>
          <w:rFonts w:ascii="Times New Roman" w:hAnsi="Times New Roman" w:cs="Times New Roman"/>
          <w:bCs/>
          <w:sz w:val="28"/>
          <w:szCs w:val="28"/>
        </w:rPr>
        <w:t>Обеспечить официальное опубликование (обнародование) настоящего постановления.</w:t>
      </w:r>
    </w:p>
    <w:p w:rsidR="00A14A8E" w:rsidRPr="00786335" w:rsidRDefault="00A14A8E" w:rsidP="00A14A8E">
      <w:pPr>
        <w:numPr>
          <w:ilvl w:val="0"/>
          <w:numId w:val="4"/>
        </w:numPr>
        <w:autoSpaceDE w:val="0"/>
        <w:autoSpaceDN w:val="0"/>
        <w:adjustRightInd w:val="0"/>
        <w:spacing w:after="0" w:line="240" w:lineRule="auto"/>
        <w:ind w:left="0" w:firstLine="720"/>
        <w:jc w:val="both"/>
        <w:rPr>
          <w:rFonts w:ascii="Times New Roman" w:hAnsi="Times New Roman" w:cs="Times New Roman"/>
          <w:color w:val="000000"/>
          <w:sz w:val="28"/>
          <w:szCs w:val="28"/>
        </w:rPr>
      </w:pPr>
      <w:proofErr w:type="gramStart"/>
      <w:r w:rsidRPr="005161C3">
        <w:rPr>
          <w:rFonts w:ascii="Times New Roman" w:hAnsi="Times New Roman" w:cs="Times New Roman"/>
          <w:bCs/>
          <w:sz w:val="28"/>
          <w:szCs w:val="28"/>
        </w:rPr>
        <w:t>Контроль за</w:t>
      </w:r>
      <w:proofErr w:type="gramEnd"/>
      <w:r w:rsidRPr="005161C3">
        <w:rPr>
          <w:rFonts w:ascii="Times New Roman" w:hAnsi="Times New Roman" w:cs="Times New Roman"/>
          <w:bCs/>
          <w:sz w:val="28"/>
          <w:szCs w:val="28"/>
        </w:rPr>
        <w:t xml:space="preserve"> исполнением постановления оставляю за собой</w:t>
      </w:r>
      <w:r>
        <w:rPr>
          <w:rFonts w:ascii="Times New Roman" w:hAnsi="Times New Roman" w:cs="Times New Roman"/>
          <w:bCs/>
          <w:sz w:val="28"/>
          <w:szCs w:val="28"/>
        </w:rPr>
        <w:t>.</w:t>
      </w:r>
    </w:p>
    <w:p w:rsidR="00A14A8E" w:rsidRDefault="00A14A8E" w:rsidP="00A14A8E">
      <w:pPr>
        <w:autoSpaceDE w:val="0"/>
        <w:autoSpaceDN w:val="0"/>
        <w:adjustRightInd w:val="0"/>
        <w:spacing w:after="0" w:line="240" w:lineRule="auto"/>
        <w:ind w:left="720"/>
        <w:jc w:val="both"/>
        <w:rPr>
          <w:rFonts w:ascii="Times New Roman" w:hAnsi="Times New Roman" w:cs="Times New Roman"/>
          <w:color w:val="000000"/>
          <w:sz w:val="28"/>
          <w:szCs w:val="28"/>
        </w:rPr>
      </w:pPr>
    </w:p>
    <w:p w:rsidR="00A14A8E" w:rsidRPr="00786335" w:rsidRDefault="00A14A8E" w:rsidP="00A14A8E">
      <w:pPr>
        <w:autoSpaceDE w:val="0"/>
        <w:autoSpaceDN w:val="0"/>
        <w:adjustRightInd w:val="0"/>
        <w:spacing w:after="0" w:line="240" w:lineRule="auto"/>
        <w:ind w:left="720"/>
        <w:jc w:val="both"/>
        <w:rPr>
          <w:rFonts w:ascii="Times New Roman" w:hAnsi="Times New Roman" w:cs="Times New Roman"/>
          <w:color w:val="000000"/>
          <w:sz w:val="28"/>
          <w:szCs w:val="28"/>
        </w:rPr>
      </w:pPr>
    </w:p>
    <w:p w:rsidR="00A14A8E" w:rsidRPr="005161C3" w:rsidRDefault="00A14A8E" w:rsidP="00A14A8E">
      <w:pPr>
        <w:pStyle w:val="Default"/>
        <w:jc w:val="both"/>
        <w:rPr>
          <w:bCs/>
          <w:color w:val="auto"/>
          <w:sz w:val="28"/>
          <w:szCs w:val="28"/>
        </w:rPr>
      </w:pPr>
      <w:proofErr w:type="spellStart"/>
      <w:r>
        <w:rPr>
          <w:bCs/>
          <w:color w:val="auto"/>
          <w:sz w:val="28"/>
          <w:szCs w:val="28"/>
        </w:rPr>
        <w:t>Врио</w:t>
      </w:r>
      <w:proofErr w:type="spellEnd"/>
      <w:r>
        <w:rPr>
          <w:bCs/>
          <w:color w:val="auto"/>
          <w:sz w:val="28"/>
          <w:szCs w:val="28"/>
        </w:rPr>
        <w:t xml:space="preserve"> главы  </w:t>
      </w:r>
      <w:r w:rsidRPr="005161C3">
        <w:rPr>
          <w:bCs/>
          <w:color w:val="auto"/>
          <w:sz w:val="28"/>
          <w:szCs w:val="28"/>
        </w:rPr>
        <w:t xml:space="preserve"> администраци</w:t>
      </w:r>
      <w:r>
        <w:rPr>
          <w:bCs/>
          <w:color w:val="auto"/>
          <w:sz w:val="28"/>
          <w:szCs w:val="28"/>
        </w:rPr>
        <w:t>и</w:t>
      </w:r>
      <w:r>
        <w:rPr>
          <w:bCs/>
          <w:color w:val="auto"/>
          <w:sz w:val="28"/>
          <w:szCs w:val="28"/>
        </w:rPr>
        <w:tab/>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w:t>
      </w:r>
      <w:r w:rsidRPr="005161C3">
        <w:rPr>
          <w:bCs/>
          <w:color w:val="auto"/>
          <w:sz w:val="28"/>
          <w:szCs w:val="28"/>
        </w:rPr>
        <w:t xml:space="preserve"> </w:t>
      </w:r>
      <w:r>
        <w:rPr>
          <w:bCs/>
          <w:color w:val="auto"/>
          <w:sz w:val="28"/>
          <w:szCs w:val="28"/>
        </w:rPr>
        <w:t xml:space="preserve">                  Ю.И.Додонова</w:t>
      </w:r>
    </w:p>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A14A8E" w:rsidRDefault="00A14A8E" w:rsidP="00A14A8E"/>
    <w:p w:rsidR="00E7678E" w:rsidRDefault="00E7678E" w:rsidP="00A14A8E"/>
    <w:p w:rsidR="00E7678E" w:rsidRDefault="00E7678E" w:rsidP="00A14A8E"/>
    <w:p w:rsidR="00E7678E" w:rsidRDefault="00E7678E" w:rsidP="00A14A8E"/>
    <w:p w:rsidR="00A14A8E" w:rsidRPr="00E7678E" w:rsidRDefault="00A14A8E" w:rsidP="00A14A8E">
      <w:pPr>
        <w:rPr>
          <w:i/>
          <w:sz w:val="16"/>
          <w:szCs w:val="16"/>
        </w:rPr>
      </w:pPr>
      <w:r w:rsidRPr="00BD567D">
        <w:rPr>
          <w:i/>
          <w:sz w:val="16"/>
          <w:szCs w:val="16"/>
        </w:rPr>
        <w:t xml:space="preserve">Исп. Е. В. </w:t>
      </w:r>
      <w:proofErr w:type="spellStart"/>
      <w:r w:rsidRPr="00BD567D">
        <w:rPr>
          <w:i/>
          <w:sz w:val="16"/>
          <w:szCs w:val="16"/>
        </w:rPr>
        <w:t>Рядов</w:t>
      </w:r>
      <w:r w:rsidR="00E7678E">
        <w:rPr>
          <w:i/>
          <w:sz w:val="16"/>
          <w:szCs w:val="16"/>
        </w:rPr>
        <w:t>а</w:t>
      </w:r>
      <w:proofErr w:type="spellEnd"/>
    </w:p>
    <w:p w:rsidR="00A14A8E" w:rsidRDefault="00E7678E" w:rsidP="00E7678E">
      <w:pPr>
        <w:pStyle w:val="a7"/>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p>
    <w:p w:rsidR="005B062F" w:rsidRDefault="005B062F" w:rsidP="005B062F">
      <w:pPr>
        <w:pStyle w:val="a7"/>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A14A8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ПРИЛОЖЕНИЕ </w:t>
      </w:r>
    </w:p>
    <w:p w:rsidR="005B062F" w:rsidRPr="00066E3B" w:rsidRDefault="005B062F" w:rsidP="005B062F">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E15CF">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к постановлению администрации</w:t>
      </w:r>
    </w:p>
    <w:p w:rsidR="005B062F" w:rsidRPr="00066E3B" w:rsidRDefault="005B062F" w:rsidP="005B062F">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E15CF">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 xml:space="preserve">Фёдоровского городского поселения </w:t>
      </w:r>
    </w:p>
    <w:p w:rsidR="005B062F" w:rsidRPr="00066E3B" w:rsidRDefault="005B062F" w:rsidP="005B062F">
      <w:pPr>
        <w:pStyle w:val="a7"/>
        <w:ind w:left="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E15CF">
        <w:rPr>
          <w:rFonts w:ascii="Times New Roman" w:hAnsi="Times New Roman" w:cs="Times New Roman"/>
          <w:b w:val="0"/>
          <w:color w:val="auto"/>
          <w:sz w:val="24"/>
          <w:szCs w:val="24"/>
        </w:rPr>
        <w:t xml:space="preserve">  </w:t>
      </w:r>
      <w:proofErr w:type="spellStart"/>
      <w:r w:rsidRPr="00066E3B">
        <w:rPr>
          <w:rFonts w:ascii="Times New Roman" w:hAnsi="Times New Roman" w:cs="Times New Roman"/>
          <w:b w:val="0"/>
          <w:color w:val="auto"/>
          <w:sz w:val="24"/>
          <w:szCs w:val="24"/>
        </w:rPr>
        <w:t>Тосненского</w:t>
      </w:r>
      <w:proofErr w:type="spellEnd"/>
      <w:r w:rsidRPr="00066E3B">
        <w:rPr>
          <w:rFonts w:ascii="Times New Roman" w:hAnsi="Times New Roman" w:cs="Times New Roman"/>
          <w:b w:val="0"/>
          <w:color w:val="auto"/>
          <w:sz w:val="24"/>
          <w:szCs w:val="24"/>
        </w:rPr>
        <w:t xml:space="preserve"> муниципального района </w:t>
      </w:r>
    </w:p>
    <w:p w:rsidR="005B062F" w:rsidRPr="00066E3B" w:rsidRDefault="005B062F" w:rsidP="005B062F">
      <w:pPr>
        <w:pStyle w:val="a7"/>
        <w:ind w:left="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066E3B">
        <w:rPr>
          <w:rFonts w:ascii="Times New Roman" w:hAnsi="Times New Roman" w:cs="Times New Roman"/>
          <w:b w:val="0"/>
          <w:color w:val="auto"/>
          <w:sz w:val="24"/>
          <w:szCs w:val="24"/>
        </w:rPr>
        <w:t>Ленинградской области</w:t>
      </w:r>
    </w:p>
    <w:p w:rsidR="005B062F" w:rsidRPr="00066E3B" w:rsidRDefault="005B062F" w:rsidP="005B062F">
      <w:pPr>
        <w:pStyle w:val="a7"/>
        <w:ind w:left="0"/>
        <w:rPr>
          <w:rFonts w:ascii="Times New Roman" w:hAnsi="Times New Roman" w:cs="Times New Roman"/>
          <w:b w:val="0"/>
          <w:color w:val="auto"/>
          <w:sz w:val="22"/>
          <w:szCs w:val="22"/>
        </w:rPr>
      </w:pPr>
      <w:r>
        <w:rPr>
          <w:rFonts w:ascii="Times New Roman" w:hAnsi="Times New Roman" w:cs="Times New Roman"/>
          <w:b w:val="0"/>
          <w:color w:val="auto"/>
          <w:sz w:val="24"/>
          <w:szCs w:val="24"/>
        </w:rPr>
        <w:t xml:space="preserve">                                                                       </w:t>
      </w:r>
      <w:r w:rsidR="00145BD6">
        <w:rPr>
          <w:rFonts w:ascii="Times New Roman" w:hAnsi="Times New Roman" w:cs="Times New Roman"/>
          <w:b w:val="0"/>
          <w:color w:val="auto"/>
          <w:sz w:val="24"/>
          <w:szCs w:val="24"/>
        </w:rPr>
        <w:t xml:space="preserve">        </w:t>
      </w:r>
      <w:r w:rsidR="00145BD6">
        <w:rPr>
          <w:rFonts w:ascii="Times New Roman" w:hAnsi="Times New Roman" w:cs="Times New Roman"/>
          <w:b w:val="0"/>
          <w:color w:val="auto"/>
          <w:sz w:val="22"/>
          <w:szCs w:val="22"/>
        </w:rPr>
        <w:t>от « 10</w:t>
      </w:r>
      <w:r>
        <w:rPr>
          <w:rFonts w:ascii="Times New Roman" w:hAnsi="Times New Roman" w:cs="Times New Roman"/>
          <w:b w:val="0"/>
          <w:color w:val="auto"/>
          <w:sz w:val="22"/>
          <w:szCs w:val="22"/>
        </w:rPr>
        <w:t>» августа  2023</w:t>
      </w:r>
      <w:r w:rsidRPr="00066E3B">
        <w:rPr>
          <w:rFonts w:ascii="Times New Roman" w:hAnsi="Times New Roman" w:cs="Times New Roman"/>
          <w:b w:val="0"/>
          <w:color w:val="auto"/>
          <w:sz w:val="22"/>
          <w:szCs w:val="22"/>
        </w:rPr>
        <w:t xml:space="preserve"> №</w:t>
      </w:r>
      <w:r w:rsidR="00145BD6">
        <w:rPr>
          <w:rFonts w:ascii="Times New Roman" w:hAnsi="Times New Roman" w:cs="Times New Roman"/>
          <w:b w:val="0"/>
          <w:color w:val="auto"/>
          <w:sz w:val="22"/>
          <w:szCs w:val="22"/>
        </w:rPr>
        <w:t xml:space="preserve"> 505</w:t>
      </w:r>
    </w:p>
    <w:p w:rsidR="005B062F" w:rsidRPr="006A0D3B" w:rsidRDefault="005B062F" w:rsidP="005B062F">
      <w:pPr>
        <w:autoSpaceDE w:val="0"/>
        <w:autoSpaceDN w:val="0"/>
        <w:adjustRightInd w:val="0"/>
        <w:jc w:val="center"/>
        <w:outlineLvl w:val="0"/>
        <w:rPr>
          <w:rFonts w:ascii="Times New Roman" w:hAnsi="Times New Roman" w:cs="Times New Roman"/>
          <w:b/>
          <w:sz w:val="28"/>
          <w:szCs w:val="28"/>
        </w:rPr>
      </w:pPr>
    </w:p>
    <w:p w:rsidR="005B062F" w:rsidRDefault="005B062F" w:rsidP="005B062F">
      <w:pPr>
        <w:autoSpaceDE w:val="0"/>
        <w:autoSpaceDN w:val="0"/>
        <w:adjustRightInd w:val="0"/>
        <w:jc w:val="center"/>
        <w:outlineLvl w:val="0"/>
        <w:rPr>
          <w:rFonts w:ascii="Times New Roman" w:hAnsi="Times New Roman" w:cs="Times New Roman"/>
          <w:b/>
          <w:sz w:val="28"/>
          <w:szCs w:val="28"/>
        </w:rPr>
      </w:pPr>
      <w:r w:rsidRPr="006A0D3B">
        <w:rPr>
          <w:rFonts w:ascii="Times New Roman" w:hAnsi="Times New Roman" w:cs="Times New Roman"/>
          <w:b/>
          <w:sz w:val="28"/>
          <w:szCs w:val="28"/>
        </w:rPr>
        <w:t>АДМИНИСТРАТИВНЫЙ РЕГЛАМЕНТ</w:t>
      </w:r>
    </w:p>
    <w:p w:rsidR="005B062F" w:rsidRPr="005135C2" w:rsidRDefault="005B062F" w:rsidP="005B0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A0470F" w:rsidRPr="00DA2EB9" w:rsidRDefault="00CC40EB" w:rsidP="00DA2EB9">
      <w:pPr>
        <w:pStyle w:val="ConsPlusTitlePage"/>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714D0C" w:rsidRPr="00DA2EB9">
        <w:rPr>
          <w:rFonts w:ascii="Times New Roman" w:hAnsi="Times New Roman" w:cs="Times New Roman"/>
          <w:b/>
          <w:sz w:val="28"/>
          <w:szCs w:val="28"/>
        </w:rPr>
        <w:t>администра</w:t>
      </w:r>
      <w:r w:rsidR="008E15CF">
        <w:rPr>
          <w:rFonts w:ascii="Times New Roman" w:hAnsi="Times New Roman" w:cs="Times New Roman"/>
          <w:b/>
          <w:sz w:val="28"/>
          <w:szCs w:val="28"/>
        </w:rPr>
        <w:t xml:space="preserve">ции </w:t>
      </w:r>
      <w:r w:rsidR="008E15CF" w:rsidRPr="008E15CF">
        <w:rPr>
          <w:rFonts w:ascii="Times New Roman" w:hAnsi="Times New Roman" w:cs="Times New Roman"/>
          <w:b/>
          <w:bCs/>
          <w:sz w:val="28"/>
          <w:szCs w:val="28"/>
        </w:rPr>
        <w:t xml:space="preserve">Фёдоровского городского поселения </w:t>
      </w:r>
      <w:proofErr w:type="spellStart"/>
      <w:r w:rsidR="008E15CF" w:rsidRPr="008E15CF">
        <w:rPr>
          <w:rFonts w:ascii="Times New Roman" w:hAnsi="Times New Roman" w:cs="Times New Roman"/>
          <w:b/>
          <w:bCs/>
          <w:sz w:val="28"/>
          <w:szCs w:val="28"/>
        </w:rPr>
        <w:t>Тосненского</w:t>
      </w:r>
      <w:proofErr w:type="spellEnd"/>
      <w:r w:rsidR="008E15CF" w:rsidRPr="008E15CF">
        <w:rPr>
          <w:rFonts w:ascii="Times New Roman" w:hAnsi="Times New Roman" w:cs="Times New Roman"/>
          <w:b/>
          <w:bCs/>
          <w:sz w:val="28"/>
          <w:szCs w:val="28"/>
        </w:rPr>
        <w:t xml:space="preserve"> муниципального района Ленинградской области</w:t>
      </w:r>
      <w:r w:rsidR="00714D0C" w:rsidRPr="00DA2EB9">
        <w:rPr>
          <w:rFonts w:ascii="Times New Roman" w:hAnsi="Times New Roman" w:cs="Times New Roman"/>
          <w:b/>
          <w:sz w:val="28"/>
          <w:szCs w:val="28"/>
        </w:rPr>
        <w:t xml:space="preserve"> </w:t>
      </w:r>
      <w:r w:rsidR="00145BD6">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по предоставлению муниципальной услуги</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по принятию решений о подготовке</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A256CA">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4, 4.1 и 5 - 5.2 статьи 45 Градостроительногокодекса Российской Федерации, в части проектов</w:t>
      </w:r>
      <w:r w:rsidR="00A256CA">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w:t>
      </w:r>
      <w:proofErr w:type="gramEnd"/>
      <w:r w:rsidR="00714D0C" w:rsidRPr="00DA2EB9">
        <w:rPr>
          <w:rFonts w:ascii="Times New Roman" w:hAnsi="Times New Roman" w:cs="Times New Roman"/>
          <w:b/>
          <w:sz w:val="28"/>
          <w:szCs w:val="28"/>
        </w:rPr>
        <w:t xml:space="preserve"> размещения</w:t>
      </w:r>
      <w:r w:rsidR="005B062F">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объектов в границах одного поселения (одного</w:t>
      </w:r>
      <w:r w:rsidR="00145BD6">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городского округа), на основании решений органов</w:t>
      </w:r>
      <w:r w:rsidR="00145BD6">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местного самоуправления </w:t>
      </w:r>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7">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8">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9">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10">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w:t>
      </w:r>
      <w:proofErr w:type="gramEnd"/>
      <w:r w:rsidRPr="00A0470F">
        <w:rPr>
          <w:rFonts w:ascii="Times New Roman" w:hAnsi="Times New Roman" w:cs="Times New Roman"/>
          <w:sz w:val="28"/>
          <w:szCs w:val="28"/>
        </w:rPr>
        <w:t xml:space="preserve"> в границах одного поселения (одного городского округа),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От имени заявителей имеют право выступать лица, являющиеся </w:t>
      </w:r>
      <w:r w:rsidRPr="00A0470F">
        <w:rPr>
          <w:rFonts w:ascii="Times New Roman" w:hAnsi="Times New Roman" w:cs="Times New Roman"/>
          <w:sz w:val="28"/>
          <w:szCs w:val="28"/>
        </w:rPr>
        <w:lastRenderedPageBreak/>
        <w:t>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1">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C93BF4">
        <w:rPr>
          <w:rFonts w:ascii="Times New Roman" w:hAnsi="Times New Roman" w:cs="Times New Roman"/>
          <w:sz w:val="28"/>
          <w:szCs w:val="28"/>
        </w:rPr>
        <w:t xml:space="preserve">администрации Фёдоровского городского поселения </w:t>
      </w:r>
      <w:proofErr w:type="spellStart"/>
      <w:r w:rsidR="00C93BF4">
        <w:rPr>
          <w:rFonts w:ascii="Times New Roman" w:hAnsi="Times New Roman" w:cs="Times New Roman"/>
          <w:sz w:val="28"/>
          <w:szCs w:val="28"/>
        </w:rPr>
        <w:t>Тосненского</w:t>
      </w:r>
      <w:proofErr w:type="spellEnd"/>
      <w:r w:rsidR="00C93BF4">
        <w:rPr>
          <w:rFonts w:ascii="Times New Roman" w:hAnsi="Times New Roman" w:cs="Times New Roman"/>
          <w:sz w:val="28"/>
          <w:szCs w:val="28"/>
        </w:rPr>
        <w:t xml:space="preserve"> муниципального района Ленинградской области</w:t>
      </w:r>
      <w:r w:rsidR="00714D0C" w:rsidRPr="00A0470F">
        <w:rPr>
          <w:rFonts w:ascii="Times New Roman" w:hAnsi="Times New Roman" w:cs="Times New Roman"/>
          <w:sz w:val="28"/>
          <w:szCs w:val="28"/>
        </w:rPr>
        <w:t xml:space="preserve"> (далее – ОМСУ, администрация)</w:t>
      </w:r>
      <w:r w:rsidRPr="00A0470F">
        <w:rPr>
          <w:rFonts w:ascii="Times New Roman" w:hAnsi="Times New Roman" w:cs="Times New Roman"/>
          <w:sz w:val="28"/>
          <w:szCs w:val="28"/>
        </w:rPr>
        <w:t>, 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sidR="00714D0C"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00714D0C" w:rsidRPr="00A0470F">
        <w:rPr>
          <w:rFonts w:ascii="Times New Roman" w:hAnsi="Times New Roman" w:cs="Times New Roman"/>
          <w:sz w:val="28"/>
          <w:szCs w:val="28"/>
        </w:rPr>
        <w:t>ОМСУ</w:t>
      </w:r>
      <w:r w:rsidR="008E15CF" w:rsidRPr="008E15CF">
        <w:t xml:space="preserve"> </w:t>
      </w:r>
      <w:r w:rsidR="008E15CF" w:rsidRPr="008E15CF">
        <w:rPr>
          <w:rFonts w:ascii="Times New Roman" w:hAnsi="Times New Roman" w:cs="Times New Roman"/>
          <w:sz w:val="28"/>
          <w:szCs w:val="28"/>
          <w:lang w:val="en-US"/>
        </w:rPr>
        <w:t>http</w:t>
      </w:r>
      <w:r w:rsidR="008E15CF" w:rsidRPr="008E15CF">
        <w:rPr>
          <w:rFonts w:ascii="Times New Roman" w:hAnsi="Times New Roman" w:cs="Times New Roman"/>
          <w:sz w:val="28"/>
          <w:szCs w:val="28"/>
        </w:rPr>
        <w:t>://</w:t>
      </w:r>
      <w:r w:rsidR="008E15CF" w:rsidRPr="008E15CF">
        <w:rPr>
          <w:rFonts w:ascii="Times New Roman" w:hAnsi="Times New Roman" w:cs="Times New Roman"/>
          <w:sz w:val="28"/>
          <w:szCs w:val="28"/>
          <w:lang w:val="en-US"/>
        </w:rPr>
        <w:t>www</w:t>
      </w:r>
      <w:r w:rsidR="008E15CF" w:rsidRPr="008E15CF">
        <w:rPr>
          <w:rFonts w:ascii="Times New Roman" w:hAnsi="Times New Roman" w:cs="Times New Roman"/>
          <w:sz w:val="28"/>
          <w:szCs w:val="28"/>
        </w:rPr>
        <w:t>.</w:t>
      </w:r>
      <w:proofErr w:type="spellStart"/>
      <w:r w:rsidR="008E15CF" w:rsidRPr="008E15CF">
        <w:rPr>
          <w:rFonts w:ascii="Times New Roman" w:hAnsi="Times New Roman" w:cs="Times New Roman"/>
          <w:sz w:val="28"/>
          <w:szCs w:val="28"/>
          <w:lang w:val="en-US"/>
        </w:rPr>
        <w:t>fedorovskoe</w:t>
      </w:r>
      <w:proofErr w:type="spellEnd"/>
      <w:r w:rsidR="008E15CF" w:rsidRPr="008E15CF">
        <w:rPr>
          <w:rFonts w:ascii="Times New Roman" w:hAnsi="Times New Roman" w:cs="Times New Roman"/>
          <w:sz w:val="28"/>
          <w:szCs w:val="28"/>
        </w:rPr>
        <w:t>-</w:t>
      </w:r>
      <w:r w:rsidR="008E15CF" w:rsidRPr="008E15CF">
        <w:rPr>
          <w:rFonts w:ascii="Times New Roman" w:hAnsi="Times New Roman" w:cs="Times New Roman"/>
          <w:sz w:val="28"/>
          <w:szCs w:val="28"/>
          <w:lang w:val="en-US"/>
        </w:rPr>
        <w:t>mo</w:t>
      </w:r>
      <w:r w:rsidR="008E15CF" w:rsidRPr="008E15CF">
        <w:rPr>
          <w:rFonts w:ascii="Times New Roman" w:hAnsi="Times New Roman" w:cs="Times New Roman"/>
          <w:sz w:val="28"/>
          <w:szCs w:val="28"/>
        </w:rPr>
        <w:t>.</w:t>
      </w:r>
      <w:proofErr w:type="spellStart"/>
      <w:r w:rsidR="008E15CF" w:rsidRPr="008E15CF">
        <w:rPr>
          <w:rFonts w:ascii="Times New Roman" w:hAnsi="Times New Roman" w:cs="Times New Roman"/>
          <w:sz w:val="28"/>
          <w:szCs w:val="28"/>
          <w:lang w:val="en-US"/>
        </w:rPr>
        <w:t>ru</w:t>
      </w:r>
      <w:proofErr w:type="spellEnd"/>
      <w:r w:rsidR="008E15CF" w:rsidRPr="008E15C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 www.gu.lenobl.ru;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2">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13">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14">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(одного городского округа), на основании решений органов местного </w:t>
      </w:r>
      <w:r w:rsidRPr="00A0470F">
        <w:rPr>
          <w:rFonts w:ascii="Times New Roman" w:hAnsi="Times New Roman" w:cs="Times New Roman"/>
          <w:sz w:val="28"/>
          <w:szCs w:val="28"/>
        </w:rPr>
        <w:lastRenderedPageBreak/>
        <w:t>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C93BF4">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C93BF4">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714D0C" w:rsidRPr="00A0470F" w:rsidRDefault="00173F03" w:rsidP="008E15CF">
      <w:pPr>
        <w:pStyle w:val="ConsPlusNormal"/>
        <w:ind w:firstLine="709"/>
        <w:jc w:val="both"/>
        <w:rPr>
          <w:rFonts w:ascii="Times New Roman" w:hAnsi="Times New Roman" w:cs="Times New Roman"/>
          <w:sz w:val="20"/>
          <w:szCs w:val="20"/>
        </w:rPr>
      </w:pPr>
      <w:bookmarkStart w:id="0" w:name="P133"/>
      <w:bookmarkEnd w:id="0"/>
      <w:r w:rsidRPr="00A0470F">
        <w:rPr>
          <w:rFonts w:ascii="Times New Roman" w:hAnsi="Times New Roman" w:cs="Times New Roman"/>
          <w:sz w:val="28"/>
          <w:szCs w:val="28"/>
        </w:rPr>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8E15CF" w:rsidRPr="008E15CF">
        <w:rPr>
          <w:rFonts w:ascii="Times New Roman" w:hAnsi="Times New Roman" w:cs="Times New Roman"/>
          <w:bCs/>
          <w:sz w:val="28"/>
          <w:szCs w:val="28"/>
        </w:rPr>
        <w:t xml:space="preserve">администрация Фёдоровского городского поселения </w:t>
      </w:r>
      <w:proofErr w:type="spellStart"/>
      <w:r w:rsidR="008E15CF" w:rsidRPr="008E15CF">
        <w:rPr>
          <w:rFonts w:ascii="Times New Roman" w:hAnsi="Times New Roman" w:cs="Times New Roman"/>
          <w:bCs/>
          <w:sz w:val="28"/>
          <w:szCs w:val="28"/>
        </w:rPr>
        <w:t>Тосненского</w:t>
      </w:r>
      <w:proofErr w:type="spellEnd"/>
      <w:r w:rsidR="008E15CF" w:rsidRPr="008E15CF">
        <w:rPr>
          <w:rFonts w:ascii="Times New Roman" w:hAnsi="Times New Roman" w:cs="Times New Roman"/>
          <w:bCs/>
          <w:sz w:val="28"/>
          <w:szCs w:val="28"/>
        </w:rPr>
        <w:t xml:space="preserve"> муниципального района Ленинградской области</w:t>
      </w:r>
      <w:r w:rsidR="008E15CF">
        <w:rPr>
          <w:rFonts w:ascii="Times New Roman" w:hAnsi="Times New Roman" w:cs="Times New Roman"/>
          <w:bCs/>
          <w:sz w:val="28"/>
          <w:szCs w:val="28"/>
        </w:rPr>
        <w:t>.</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участвуют действующие филиалы, отделы и удаленные рабочие места МФЦ, расположенные на территории Ленинградской области.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5"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6"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w:t>
      </w:r>
      <w:proofErr w:type="gramEnd"/>
      <w:r w:rsidR="00F83F26"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cs="Times New Roman"/>
          <w:sz w:val="28"/>
          <w:szCs w:val="28"/>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D0C" w:rsidRPr="00A0470F" w:rsidRDefault="00714D0C">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FF60A9" w:rsidRPr="00A3310A" w:rsidRDefault="00173F03" w:rsidP="00FF60A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7">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8E15CF">
        <w:rPr>
          <w:rFonts w:ascii="Times New Roman" w:hAnsi="Times New Roman" w:cs="Times New Roman"/>
          <w:sz w:val="28"/>
          <w:szCs w:val="28"/>
        </w:rPr>
        <w:t xml:space="preserve"> </w:t>
      </w:r>
      <w:r w:rsidR="00FF60A9" w:rsidRPr="00A3310A">
        <w:rPr>
          <w:rFonts w:ascii="Times New Roman" w:eastAsia="Calibri" w:hAnsi="Times New Roman" w:cs="Times New Roman"/>
          <w:sz w:val="28"/>
          <w:szCs w:val="28"/>
        </w:rPr>
        <w:t>(приложение 4 к административному регламенту);</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8E15CF">
        <w:rPr>
          <w:rFonts w:ascii="Times New Roman" w:hAnsi="Times New Roman" w:cs="Times New Roman"/>
          <w:sz w:val="28"/>
          <w:szCs w:val="28"/>
        </w:rPr>
        <w:t xml:space="preserve"> </w:t>
      </w:r>
      <w:r w:rsidR="00FF60A9" w:rsidRPr="00A3310A">
        <w:rPr>
          <w:rFonts w:ascii="Times New Roman" w:eastAsia="Calibri" w:hAnsi="Times New Roman" w:cs="Times New Roman"/>
          <w:sz w:val="28"/>
          <w:szCs w:val="28"/>
        </w:rPr>
        <w:t>(приложение 3 к административному регламенту);</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lastRenderedPageBreak/>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Исчерпывающий перечень документов, необходимыхв соответствии с законодательными или иными нормативнымиправовыми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A0470F"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8E15CF">
        <w:rPr>
          <w:rFonts w:ascii="Times New Roman" w:hAnsi="Times New Roman" w:cs="Times New Roman"/>
          <w:sz w:val="28"/>
          <w:szCs w:val="28"/>
        </w:rPr>
        <w:t xml:space="preserve"> </w:t>
      </w:r>
      <w:r w:rsidRPr="00A0470F">
        <w:rPr>
          <w:rFonts w:ascii="Times New Roman" w:hAnsi="Times New Roman" w:cs="Times New Roman"/>
          <w:sz w:val="28"/>
          <w:szCs w:val="28"/>
        </w:rPr>
        <w:t xml:space="preserve">к настоящему регламенту, содержащее согласие на обработку </w:t>
      </w:r>
      <w:proofErr w:type="gramStart"/>
      <w:r w:rsidRPr="00A0470F">
        <w:rPr>
          <w:rFonts w:ascii="Times New Roman" w:hAnsi="Times New Roman" w:cs="Times New Roman"/>
          <w:sz w:val="28"/>
          <w:szCs w:val="28"/>
        </w:rPr>
        <w:t>персональных</w:t>
      </w:r>
      <w:proofErr w:type="gram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w:t>
      </w:r>
      <w:proofErr w:type="gramStart"/>
      <w:r w:rsidR="00613533" w:rsidRPr="00BF14B4">
        <w:rPr>
          <w:rFonts w:ascii="Times New Roman" w:hAnsi="Times New Roman" w:cs="Times New Roman"/>
          <w:sz w:val="28"/>
          <w:szCs w:val="28"/>
        </w:rPr>
        <w:t>у</w:t>
      </w:r>
      <w:r w:rsidRPr="00A0470F">
        <w:rPr>
          <w:rFonts w:ascii="Times New Roman" w:hAnsi="Times New Roman" w:cs="Times New Roman"/>
          <w:sz w:val="28"/>
          <w:szCs w:val="28"/>
        </w:rPr>
        <w:t>(</w:t>
      </w:r>
      <w:proofErr w:type="gramEnd"/>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8">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9">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w:t>
      </w:r>
      <w:r w:rsidRPr="00A0470F">
        <w:rPr>
          <w:rFonts w:ascii="Times New Roman" w:hAnsi="Times New Roman" w:cs="Times New Roman"/>
          <w:sz w:val="28"/>
          <w:szCs w:val="28"/>
        </w:rPr>
        <w:lastRenderedPageBreak/>
        <w:t xml:space="preserve">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0">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008E15C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r w:rsidR="008E15CF">
        <w:rPr>
          <w:rFonts w:ascii="Times New Roman" w:hAnsi="Times New Roman" w:cs="Times New Roman"/>
          <w:sz w:val="28"/>
          <w:szCs w:val="28"/>
        </w:rPr>
        <w:t>.</w:t>
      </w:r>
    </w:p>
    <w:p w:rsidR="00CC40EB" w:rsidRPr="00A0470F" w:rsidRDefault="00CC40EB" w:rsidP="00C93BF4">
      <w:pPr>
        <w:pStyle w:val="ConsPlusNormal"/>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услуги,находящихся в распоряжении государственных органов, органовместного самоуправления и подведомственных им организаций(за исключением организаций, оказывающих услуги, необходимыеи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84765B" w:rsidRPr="00A0470F" w:rsidRDefault="0084765B">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5" w:name="P200"/>
      <w:bookmarkEnd w:id="5"/>
      <w:r w:rsidRPr="00A0470F">
        <w:rPr>
          <w:rFonts w:ascii="Times New Roman" w:hAnsi="Times New Roman" w:cs="Times New Roman"/>
          <w:sz w:val="28"/>
          <w:szCs w:val="28"/>
        </w:rPr>
        <w:t>2.7.</w:t>
      </w:r>
      <w:r w:rsidR="0084765B">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0084765B">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перечень документов.</w:t>
      </w:r>
      <w:proofErr w:type="gramEnd"/>
      <w:r w:rsidRPr="00A0470F">
        <w:rPr>
          <w:rFonts w:ascii="Times New Roman" w:hAnsi="Times New Roman" w:cs="Times New Roman"/>
          <w:sz w:val="28"/>
          <w:szCs w:val="28"/>
        </w:rPr>
        <w:t xml:space="preserve"> Заявитель вправе представить указанные документы и информацию в </w:t>
      </w:r>
      <w:r w:rsidR="00261E2E"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по собственной инициативе;</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4) представления документов 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за исключением следующих случаев: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после первоначальной подачи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не включенных в представленный ранее комплект документов;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w:t>
      </w:r>
      <w:r w:rsidR="00C739EE" w:rsidRPr="00A0470F">
        <w:rPr>
          <w:rFonts w:ascii="Times New Roman" w:hAnsi="Times New Roman" w:cs="Times New Roman"/>
          <w:sz w:val="28"/>
          <w:szCs w:val="28"/>
        </w:rPr>
        <w:t xml:space="preserve">муниципального </w:t>
      </w:r>
      <w:r w:rsidRPr="00A0470F">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23">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 чем в письменном виде за подписью руководителя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w:t>
      </w:r>
      <w:proofErr w:type="gramEnd"/>
      <w:r w:rsidRPr="00A0470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муниципальной услуги</w:t>
      </w:r>
      <w:r w:rsidRPr="00A0470F">
        <w:rPr>
          <w:rFonts w:ascii="Times New Roman" w:hAnsi="Times New Roman" w:cs="Times New Roman"/>
          <w:sz w:val="28"/>
          <w:szCs w:val="28"/>
        </w:rPr>
        <w:t xml:space="preserve">, либо руководителя организации, предусмотренной </w:t>
      </w:r>
      <w:hyperlink r:id="rId24">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5">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иных случаев, установленных федеральными законами.</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26">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lastRenderedPageBreak/>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A0470F">
        <w:rPr>
          <w:rFonts w:ascii="Times New Roman" w:hAnsi="Times New Roman" w:cs="Times New Roman"/>
          <w:sz w:val="28"/>
          <w:szCs w:val="28"/>
        </w:rPr>
        <w:lastRenderedPageBreak/>
        <w:t xml:space="preserve">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w:t>
      </w:r>
      <w:r w:rsidRPr="00A0470F">
        <w:rPr>
          <w:rFonts w:ascii="Times New Roman" w:hAnsi="Times New Roman" w:cs="Times New Roman"/>
          <w:sz w:val="28"/>
          <w:szCs w:val="28"/>
        </w:rPr>
        <w:lastRenderedPageBreak/>
        <w:t xml:space="preserve">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 xml:space="preserve">11рабочих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xml:space="preserve">. Регистрация документов, поступивших до 15 часов, осуществляется в день поступления, документы, поступившие после 15 </w:t>
      </w:r>
      <w:r w:rsidRPr="00A0470F">
        <w:rPr>
          <w:rFonts w:ascii="Times New Roman" w:hAnsi="Times New Roman" w:cs="Times New Roman"/>
          <w:sz w:val="28"/>
          <w:szCs w:val="28"/>
        </w:rPr>
        <w:lastRenderedPageBreak/>
        <w:t>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lastRenderedPageBreak/>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 xml:space="preserve">3.1.4.1. </w:t>
      </w:r>
      <w:r w:rsidR="00F74048" w:rsidRPr="00A3310A">
        <w:rPr>
          <w:rFonts w:ascii="Times New Roman" w:hAnsi="Times New Roman"/>
          <w:sz w:val="28"/>
          <w:szCs w:val="28"/>
        </w:rPr>
        <w:t>Основание для начала административной процедуры: поступление</w:t>
      </w:r>
      <w:r w:rsidR="00F74048" w:rsidRPr="00A3310A">
        <w:rPr>
          <w:rFonts w:ascii="Times New Roman" w:eastAsia="Calibri" w:hAnsi="Times New Roman"/>
          <w:sz w:val="28"/>
          <w:szCs w:val="28"/>
        </w:rPr>
        <w:t xml:space="preserve"> должностному лицу, ответственному за принятие решения проекта решения.</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 xml:space="preserve">2рабочих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7" w:history="1">
        <w:r w:rsidRPr="00DA0850">
          <w:rPr>
            <w:rFonts w:ascii="Times New Roman" w:hAnsi="Times New Roman" w:cs="Times New Roman"/>
            <w:sz w:val="28"/>
            <w:szCs w:val="28"/>
          </w:rPr>
          <w:t>законом</w:t>
        </w:r>
      </w:hyperlink>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3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w:t>
      </w:r>
      <w:r w:rsidRPr="00A0470F">
        <w:rPr>
          <w:rFonts w:ascii="Times New Roman" w:hAnsi="Times New Roman" w:cs="Times New Roman"/>
          <w:sz w:val="28"/>
          <w:szCs w:val="28"/>
        </w:rPr>
        <w:lastRenderedPageBreak/>
        <w:t xml:space="preserve">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РЕШЕНИЙИ ДЕЙСТВИЙ (БЕЗДЕЙСТВИЯ) ОРГАНА, ПРЕДОСТАВЛЯЮЩЕГО</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 xml:space="preserve">УСЛУГУ, А ТАКЖЕ ДОЛЖНОСТНЫХ ЛИЦ ОРГАНА,ПРЕДОСТАВЛЯЮЩЕГО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ЛИБОГОСУДАРСТВЕННЫХ ИЛИ МУНИЦИПАЛЬНЫХ СЛУЖАЩИХ,МНОГОФУНКЦИОНАЛЬНОГО ЦЕНТРА ПРЕДОСТАВЛЕНИЯ ГОСУДАРСТВЕННЫХИ МУНИЦИПАЛЬНЫХ УСЛУГ, РАБОТНИКА МНОГОФУНКЦИОНАЛЬНОГО ЦЕНТРАПРЕДОСТАВЛЕНИЯ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31">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услуги, либо в предоставлении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32">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8E15CF" w:rsidP="002C128A">
      <w:pPr>
        <w:pStyle w:val="ConsPlusNonformat"/>
        <w:jc w:val="center"/>
        <w:rPr>
          <w:rFonts w:ascii="Times New Roman" w:hAnsi="Times New Roman" w:cs="Times New Roman"/>
        </w:rPr>
      </w:pPr>
      <w:r>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8E15CF" w:rsidP="00F74048">
      <w:pPr>
        <w:pStyle w:val="ConsPlusNonformat"/>
        <w:jc w:val="right"/>
        <w:rPr>
          <w:rFonts w:ascii="Times New Roman" w:hAnsi="Times New Roman" w:cs="Times New Roman"/>
        </w:rPr>
      </w:pPr>
      <w:r>
        <w:rPr>
          <w:rFonts w:ascii="Times New Roman" w:hAnsi="Times New Roman" w:cs="Times New Roman"/>
        </w:rPr>
        <w:t xml:space="preserve"> </w:t>
      </w:r>
      <w:r w:rsidR="00F74048">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место нахождения, контактная</w:t>
      </w:r>
      <w:r w:rsidR="00BF1888">
        <w:rPr>
          <w:rFonts w:ascii="Times New Roman" w:hAnsi="Times New Roman" w:cs="Times New Roman"/>
        </w:rPr>
        <w:t xml:space="preserve"> </w:t>
      </w:r>
      <w:r>
        <w:rPr>
          <w:rFonts w:ascii="Times New Roman" w:hAnsi="Times New Roman" w:cs="Times New Roman"/>
        </w:rPr>
        <w:t>инфор</w:t>
      </w:r>
      <w:r w:rsidR="00BF1888">
        <w:rPr>
          <w:rFonts w:ascii="Times New Roman" w:hAnsi="Times New Roman" w:cs="Times New Roman"/>
        </w:rPr>
        <w:t>м</w:t>
      </w:r>
      <w:r>
        <w:rPr>
          <w:rFonts w:ascii="Times New Roman" w:hAnsi="Times New Roman" w:cs="Times New Roman"/>
        </w:rPr>
        <w:t>ация</w:t>
      </w:r>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(проектпланировки территории, проект межевания территории),    основные   характеристики   зон   с   особыми  условиями  использованиятерриторий  в  случае,  если  установление  таких  зон  требуется в связи сразмещением линейного объекта;    текстовое    описание    границ   территории,   в   отношении   которойосуществляется подготовка документации по планировке территории;    источник  финансирования работ по подготовке документации по планировкетерритории;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планировкетерритории  (срок подготовки документации по планировке территории не можетпревышать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(подпись заявителя)       (полностью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173F03">
      <w:pPr>
        <w:pStyle w:val="ConsPlusNonformat"/>
        <w:jc w:val="both"/>
        <w:rPr>
          <w:szCs w:val="20"/>
        </w:rPr>
      </w:pPr>
      <w:r w:rsidRPr="00A0470F">
        <w:rPr>
          <w:rFonts w:ascii="Times New Roman" w:hAnsi="Times New Roman" w:cs="Times New Roman"/>
        </w:rPr>
        <w:t>(указать адрес) _____________</w:t>
      </w:r>
      <w:r w:rsidR="002C128A" w:rsidRPr="00A0470F">
        <w:rPr>
          <w:rFonts w:ascii="Times New Roman" w:hAnsi="Times New Roman" w:cs="Times New Roman"/>
        </w:rPr>
        <w:t>_______________</w:t>
      </w:r>
      <w:r w:rsidRPr="00A0470F">
        <w:rPr>
          <w:rFonts w:ascii="Times New Roman" w:hAnsi="Times New Roman" w:cs="Times New Roman"/>
        </w:rPr>
        <w:t>____</w:t>
      </w:r>
      <w:r w:rsidR="002C128A" w:rsidRPr="00A0470F">
        <w:rPr>
          <w:rFonts w:ascii="Times New Roman" w:hAnsi="Times New Roman" w:cs="Times New Roman"/>
        </w:rPr>
        <w:t>__</w:t>
      </w:r>
      <w:r w:rsidRPr="00A0470F">
        <w:rPr>
          <w:rFonts w:ascii="Times New Roman" w:hAnsi="Times New Roman" w:cs="Times New Roman"/>
        </w:rPr>
        <w:t>_____________________________________</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5"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6"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7"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lastRenderedPageBreak/>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6E03AC"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lastRenderedPageBreak/>
        <w:t xml:space="preserve">Приложение </w:t>
      </w:r>
      <w:r>
        <w:rPr>
          <w:rFonts w:ascii="Times New Roman" w:eastAsia="Calibri" w:hAnsi="Times New Roman" w:cs="Times New Roman"/>
        </w:rPr>
        <w:t>3</w:t>
      </w:r>
    </w:p>
    <w:p w:rsidR="006E03AC" w:rsidRDefault="006E03AC" w:rsidP="006E03AC">
      <w:pPr>
        <w:widowControl w:val="0"/>
        <w:tabs>
          <w:tab w:val="left" w:leader="underscore" w:pos="9887"/>
        </w:tabs>
        <w:spacing w:after="0" w:line="240" w:lineRule="auto"/>
        <w:ind w:left="6820"/>
        <w:rPr>
          <w:rFonts w:ascii="Times New Roman" w:hAnsi="Times New Roman" w:cs="Times New Roman"/>
        </w:rPr>
      </w:pP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6E03AC" w:rsidRPr="00725FD7" w:rsidRDefault="006E03AC" w:rsidP="006E03AC">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6E03AC" w:rsidRPr="00725FD7" w:rsidRDefault="006E03AC" w:rsidP="006E03AC">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6E03AC" w:rsidRPr="00725FD7" w:rsidRDefault="006E03AC" w:rsidP="006E03AC">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6E03AC" w:rsidRPr="00725FD7" w:rsidRDefault="006E03AC" w:rsidP="006E03A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6E03AC" w:rsidRPr="00725FD7" w:rsidRDefault="006E03AC" w:rsidP="006E03A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6E03AC" w:rsidRPr="00725FD7" w:rsidRDefault="006E03AC" w:rsidP="006E03AC">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725FD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4E0CC5" w:rsidRPr="004E0CC5">
        <w:rPr>
          <w:rFonts w:ascii="Times New Roman" w:eastAsia="Times New Roman" w:hAnsi="Times New Roman" w:cs="Times New Roman"/>
          <w:color w:val="000000"/>
          <w:sz w:val="24"/>
          <w:szCs w:val="24"/>
          <w:lang w:eastAsia="ru-RU" w:bidi="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38">
        <w:r w:rsidR="004E0CC5" w:rsidRPr="004E0CC5">
          <w:rPr>
            <w:rFonts w:ascii="Times New Roman" w:eastAsia="Times New Roman" w:hAnsi="Times New Roman" w:cs="Times New Roman"/>
            <w:color w:val="000000"/>
            <w:sz w:val="24"/>
            <w:szCs w:val="24"/>
            <w:lang w:eastAsia="ru-RU" w:bidi="ru-RU"/>
          </w:rPr>
          <w:t>частях 4</w:t>
        </w:r>
      </w:hyperlink>
      <w:r w:rsidR="004E0CC5" w:rsidRPr="004E0CC5">
        <w:rPr>
          <w:rFonts w:ascii="Times New Roman" w:eastAsia="Times New Roman" w:hAnsi="Times New Roman" w:cs="Times New Roman"/>
          <w:color w:val="000000"/>
          <w:sz w:val="24"/>
          <w:szCs w:val="24"/>
          <w:lang w:eastAsia="ru-RU" w:bidi="ru-RU"/>
        </w:rPr>
        <w:t xml:space="preserve">, </w:t>
      </w:r>
      <w:hyperlink r:id="rId39">
        <w:r w:rsidR="004E0CC5" w:rsidRPr="004E0CC5">
          <w:rPr>
            <w:rFonts w:ascii="Times New Roman" w:eastAsia="Times New Roman" w:hAnsi="Times New Roman" w:cs="Times New Roman"/>
            <w:color w:val="000000"/>
            <w:sz w:val="24"/>
            <w:szCs w:val="24"/>
            <w:lang w:eastAsia="ru-RU" w:bidi="ru-RU"/>
          </w:rPr>
          <w:t>4.1</w:t>
        </w:r>
      </w:hyperlink>
      <w:r w:rsidR="004E0CC5" w:rsidRPr="004E0CC5">
        <w:rPr>
          <w:rFonts w:ascii="Times New Roman" w:eastAsia="Times New Roman" w:hAnsi="Times New Roman" w:cs="Times New Roman"/>
          <w:color w:val="000000"/>
          <w:sz w:val="24"/>
          <w:szCs w:val="24"/>
          <w:lang w:eastAsia="ru-RU" w:bidi="ru-RU"/>
        </w:rPr>
        <w:t xml:space="preserve"> и </w:t>
      </w:r>
      <w:hyperlink r:id="rId40">
        <w:r w:rsidR="004E0CC5" w:rsidRPr="004E0CC5">
          <w:rPr>
            <w:rFonts w:ascii="Times New Roman" w:eastAsia="Times New Roman" w:hAnsi="Times New Roman" w:cs="Times New Roman"/>
            <w:color w:val="000000"/>
            <w:sz w:val="24"/>
            <w:szCs w:val="24"/>
            <w:lang w:eastAsia="ru-RU" w:bidi="ru-RU"/>
          </w:rPr>
          <w:t>5</w:t>
        </w:r>
      </w:hyperlink>
      <w:r w:rsidR="004E0CC5" w:rsidRPr="004E0CC5">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w:t>
      </w:r>
      <w:proofErr w:type="gramEnd"/>
      <w:r w:rsidR="004E0CC5" w:rsidRPr="004E0CC5">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6E03AC" w:rsidRPr="00725FD7" w:rsidRDefault="006E03AC" w:rsidP="006E03AC">
      <w:pPr>
        <w:tabs>
          <w:tab w:val="left" w:pos="500"/>
        </w:tabs>
        <w:rPr>
          <w:lang w:eastAsia="ru-RU"/>
        </w:rPr>
      </w:pPr>
    </w:p>
    <w:p w:rsidR="006E03AC" w:rsidRPr="00725FD7" w:rsidRDefault="006E03AC" w:rsidP="006E03AC">
      <w:pPr>
        <w:rPr>
          <w:rFonts w:ascii="Times New Roman" w:hAnsi="Times New Roman" w:cs="Times New Roman"/>
          <w:sz w:val="28"/>
          <w:szCs w:val="28"/>
        </w:rPr>
      </w:pPr>
    </w:p>
    <w:p w:rsidR="00154416" w:rsidRDefault="004E0CC5" w:rsidP="004E0CC5">
      <w:pPr>
        <w:jc w:val="right"/>
        <w:rPr>
          <w:rFonts w:ascii="Times New Roman" w:eastAsia="Calibri" w:hAnsi="Times New Roman" w:cs="Times New Roman"/>
        </w:rPr>
      </w:pPr>
      <w:r>
        <w:rPr>
          <w:rFonts w:ascii="Times New Roman" w:hAnsi="Times New Roman" w:cs="Times New Roman"/>
        </w:rPr>
        <w:br w:type="column"/>
      </w:r>
      <w:r w:rsidRPr="00BF14B4">
        <w:rPr>
          <w:rFonts w:ascii="Times New Roman" w:eastAsia="Calibri" w:hAnsi="Times New Roman" w:cs="Times New Roman"/>
        </w:rPr>
        <w:lastRenderedPageBreak/>
        <w:t>Приложение</w:t>
      </w:r>
      <w:r>
        <w:rPr>
          <w:rFonts w:ascii="Times New Roman" w:eastAsia="Calibri" w:hAnsi="Times New Roman" w:cs="Times New Roman"/>
        </w:rPr>
        <w:t>4</w:t>
      </w:r>
    </w:p>
    <w:p w:rsidR="004E0CC5" w:rsidRPr="004E0CC5" w:rsidRDefault="004E0CC5" w:rsidP="004E0CC5">
      <w:pPr>
        <w:jc w:val="center"/>
        <w:rPr>
          <w:rFonts w:ascii="Times New Roman" w:hAnsi="Times New Roman" w:cs="Times New Roman"/>
          <w:b/>
          <w:sz w:val="28"/>
          <w:szCs w:val="28"/>
        </w:rPr>
      </w:pPr>
      <w:r w:rsidRPr="004E0CC5">
        <w:rPr>
          <w:rFonts w:ascii="Times New Roman" w:hAnsi="Times New Roman" w:cs="Times New Roman"/>
          <w:b/>
          <w:sz w:val="28"/>
          <w:szCs w:val="28"/>
        </w:rPr>
        <w:t>О подготовке документации по планировке территории</w:t>
      </w:r>
    </w:p>
    <w:p w:rsidR="004E0CC5" w:rsidRDefault="004E0CC5" w:rsidP="004E0CC5">
      <w:pPr>
        <w:jc w:val="center"/>
        <w:rPr>
          <w:rFonts w:ascii="Times New Roman" w:hAnsi="Times New Roman" w:cs="Times New Roman"/>
        </w:rPr>
      </w:pPr>
      <w:r>
        <w:rPr>
          <w:rFonts w:ascii="Times New Roman" w:hAnsi="Times New Roman" w:cs="Times New Roman"/>
        </w:rPr>
        <w:t>(указать вид документации по планировке территории</w:t>
      </w:r>
      <w:r w:rsidRPr="004E0CC5">
        <w:rPr>
          <w:rFonts w:ascii="Times New Roman" w:hAnsi="Times New Roman" w:cs="Times New Roman"/>
        </w:rPr>
        <w:t>:</w:t>
      </w:r>
      <w:r>
        <w:rPr>
          <w:rFonts w:ascii="Times New Roman" w:hAnsi="Times New Roman" w:cs="Times New Roman"/>
        </w:rPr>
        <w:t xml:space="preserve"> проект планировки территории и проект межевания территории</w:t>
      </w:r>
      <w:r w:rsidRPr="004E0CC5">
        <w:rPr>
          <w:rFonts w:ascii="Times New Roman" w:hAnsi="Times New Roman" w:cs="Times New Roman"/>
        </w:rPr>
        <w:t>/</w:t>
      </w:r>
      <w:r>
        <w:rPr>
          <w:rFonts w:ascii="Times New Roman" w:hAnsi="Times New Roman" w:cs="Times New Roman"/>
        </w:rPr>
        <w:t xml:space="preserve"> проект межевания территории)</w:t>
      </w:r>
    </w:p>
    <w:p w:rsidR="004E0CC5" w:rsidRDefault="004E0CC5" w:rsidP="004E0CC5">
      <w:pPr>
        <w:jc w:val="center"/>
        <w:rPr>
          <w:rFonts w:ascii="Times New Roman" w:hAnsi="Times New Roman" w:cs="Times New Roman"/>
        </w:rPr>
      </w:pPr>
      <w:r>
        <w:rPr>
          <w:rFonts w:ascii="Times New Roman" w:hAnsi="Times New Roman" w:cs="Times New Roman"/>
        </w:rPr>
        <w:t>От _________________ № ____________________</w:t>
      </w:r>
    </w:p>
    <w:p w:rsidR="004E0CC5" w:rsidRPr="00736D15" w:rsidRDefault="004E0CC5" w:rsidP="004E0CC5">
      <w:pPr>
        <w:jc w:val="both"/>
        <w:rPr>
          <w:rFonts w:ascii="Times New Roman" w:hAnsi="Times New Roman" w:cs="Times New Roman"/>
          <w:sz w:val="28"/>
          <w:szCs w:val="28"/>
        </w:rPr>
      </w:pPr>
      <w:r w:rsidRPr="004E0CC5">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 № _________</w:t>
      </w:r>
      <w:r w:rsidRPr="004E0CC5">
        <w:rPr>
          <w:rFonts w:ascii="Times New Roman" w:hAnsi="Times New Roman" w:cs="Times New Roman"/>
          <w:sz w:val="28"/>
          <w:szCs w:val="28"/>
        </w:rPr>
        <w:t>:</w:t>
      </w:r>
    </w:p>
    <w:p w:rsidR="004E0CC5" w:rsidRP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Осуществить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в границах</w:t>
      </w:r>
      <w:r w:rsidRPr="004E0CC5">
        <w:rPr>
          <w:rFonts w:ascii="Times New Roman" w:hAnsi="Times New Roman" w:cs="Times New Roman"/>
          <w:sz w:val="28"/>
          <w:szCs w:val="28"/>
        </w:rPr>
        <w:t>: 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Поручить обеспечить подготовку документации по планировке территории (указать вид документации по планировке территории</w:t>
      </w:r>
      <w:r w:rsidRPr="004E0CC5">
        <w:rPr>
          <w:rFonts w:ascii="Times New Roman" w:hAnsi="Times New Roman" w:cs="Times New Roman"/>
          <w:sz w:val="28"/>
          <w:szCs w:val="28"/>
        </w:rPr>
        <w:t xml:space="preserve">: </w:t>
      </w:r>
      <w:r>
        <w:rPr>
          <w:rFonts w:ascii="Times New Roman" w:hAnsi="Times New Roman" w:cs="Times New Roman"/>
          <w:sz w:val="28"/>
          <w:szCs w:val="28"/>
        </w:rPr>
        <w:t xml:space="preserve">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__________________________________________________.</w:t>
      </w:r>
    </w:p>
    <w:p w:rsidR="004E0CC5" w:rsidRDefault="004E0CC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Утвердить прилагаемое задание на подготовку проекта планировки территории.</w:t>
      </w:r>
    </w:p>
    <w:p w:rsidR="004E0CC5" w:rsidRDefault="00736D15" w:rsidP="004E0CC5">
      <w:pPr>
        <w:pStyle w:val="a6"/>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Подготовленную документацию по планировке территории  (указать вид документации по планировке территории</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планировки территории и проект межевания территории </w:t>
      </w:r>
      <w:r w:rsidRPr="004E0CC5">
        <w:rPr>
          <w:rFonts w:ascii="Times New Roman" w:hAnsi="Times New Roman" w:cs="Times New Roman"/>
          <w:sz w:val="28"/>
          <w:szCs w:val="28"/>
        </w:rPr>
        <w:t>/</w:t>
      </w:r>
      <w:r>
        <w:rPr>
          <w:rFonts w:ascii="Times New Roman" w:hAnsi="Times New Roman" w:cs="Times New Roman"/>
          <w:sz w:val="28"/>
          <w:szCs w:val="28"/>
        </w:rPr>
        <w:t xml:space="preserve"> проект межевания территории) представить в __________________________ для утверждения в срок не позднее ___________________.</w:t>
      </w:r>
      <w:proofErr w:type="gramEnd"/>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решение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порядке, сроках подготовке и содержании документацию по планировке территории в границах _____________________________________________________________ </w:t>
      </w:r>
      <w:r>
        <w:rPr>
          <w:rFonts w:ascii="Times New Roman" w:hAnsi="Times New Roman" w:cs="Times New Roman"/>
          <w:sz w:val="28"/>
          <w:szCs w:val="28"/>
        </w:rPr>
        <w:br/>
        <w:t>со дня опубликования настоящего решения до момента назначения публичных слушаний или общественных обсуждений.</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w:t>
      </w:r>
    </w:p>
    <w:p w:rsidR="00736D15" w:rsidRDefault="00736D15" w:rsidP="004E0CC5">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решения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w:t>
      </w:r>
    </w:p>
    <w:p w:rsidR="00736D15" w:rsidRDefault="00736D15" w:rsidP="00736D15">
      <w:pPr>
        <w:jc w:val="both"/>
        <w:rPr>
          <w:rFonts w:ascii="Times New Roman" w:hAnsi="Times New Roman" w:cs="Times New Roman"/>
          <w:sz w:val="28"/>
          <w:szCs w:val="28"/>
        </w:rPr>
      </w:pPr>
    </w:p>
    <w:p w:rsidR="00736D15" w:rsidRDefault="00736D15" w:rsidP="00736D15">
      <w:pPr>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736D15" w:rsidRPr="00736D15" w:rsidRDefault="00736D15" w:rsidP="00736D15">
      <w:pPr>
        <w:jc w:val="right"/>
        <w:rPr>
          <w:rFonts w:ascii="Times New Roman" w:hAnsi="Times New Roman" w:cs="Times New Roman"/>
        </w:rPr>
      </w:pPr>
      <w:r w:rsidRPr="00736D15">
        <w:rPr>
          <w:rFonts w:ascii="Times New Roman" w:hAnsi="Times New Roman" w:cs="Times New Roman"/>
        </w:rPr>
        <w:t>(подпись должностного лица)</w:t>
      </w:r>
    </w:p>
    <w:sectPr w:rsidR="00736D15" w:rsidRPr="00736D15" w:rsidSect="00E7678E">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237FD"/>
    <w:multiLevelType w:val="hybridMultilevel"/>
    <w:tmpl w:val="2A3231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73F03"/>
    <w:rsid w:val="00011879"/>
    <w:rsid w:val="00050B6F"/>
    <w:rsid w:val="001201B3"/>
    <w:rsid w:val="001229E4"/>
    <w:rsid w:val="00145BD6"/>
    <w:rsid w:val="00154416"/>
    <w:rsid w:val="00162290"/>
    <w:rsid w:val="00173F03"/>
    <w:rsid w:val="00207C1B"/>
    <w:rsid w:val="00221502"/>
    <w:rsid w:val="00235D3B"/>
    <w:rsid w:val="00261E2E"/>
    <w:rsid w:val="00290E88"/>
    <w:rsid w:val="002C128A"/>
    <w:rsid w:val="002C7621"/>
    <w:rsid w:val="002F71E8"/>
    <w:rsid w:val="00321847"/>
    <w:rsid w:val="00385948"/>
    <w:rsid w:val="003A210E"/>
    <w:rsid w:val="003F5C3A"/>
    <w:rsid w:val="004143F3"/>
    <w:rsid w:val="00432EC7"/>
    <w:rsid w:val="004406BF"/>
    <w:rsid w:val="004A279A"/>
    <w:rsid w:val="004E0CC5"/>
    <w:rsid w:val="00517531"/>
    <w:rsid w:val="005374E3"/>
    <w:rsid w:val="005405F1"/>
    <w:rsid w:val="00552E32"/>
    <w:rsid w:val="00555D57"/>
    <w:rsid w:val="00584373"/>
    <w:rsid w:val="005B062F"/>
    <w:rsid w:val="005E690B"/>
    <w:rsid w:val="00613533"/>
    <w:rsid w:val="0062580E"/>
    <w:rsid w:val="006611D1"/>
    <w:rsid w:val="00663705"/>
    <w:rsid w:val="006866D1"/>
    <w:rsid w:val="0069177E"/>
    <w:rsid w:val="006A76F6"/>
    <w:rsid w:val="006E03AC"/>
    <w:rsid w:val="007014A7"/>
    <w:rsid w:val="00714D0C"/>
    <w:rsid w:val="00721C29"/>
    <w:rsid w:val="00736D15"/>
    <w:rsid w:val="007778CB"/>
    <w:rsid w:val="007C0FB5"/>
    <w:rsid w:val="0081055E"/>
    <w:rsid w:val="0084765B"/>
    <w:rsid w:val="008865CE"/>
    <w:rsid w:val="008C4345"/>
    <w:rsid w:val="008E15CF"/>
    <w:rsid w:val="00904B6D"/>
    <w:rsid w:val="00917EC4"/>
    <w:rsid w:val="00967320"/>
    <w:rsid w:val="009A328D"/>
    <w:rsid w:val="00A0470F"/>
    <w:rsid w:val="00A14A8E"/>
    <w:rsid w:val="00A256CA"/>
    <w:rsid w:val="00A27C44"/>
    <w:rsid w:val="00A31840"/>
    <w:rsid w:val="00A3310A"/>
    <w:rsid w:val="00A61763"/>
    <w:rsid w:val="00AC34EF"/>
    <w:rsid w:val="00AC67DE"/>
    <w:rsid w:val="00AD04CA"/>
    <w:rsid w:val="00B13484"/>
    <w:rsid w:val="00B1401E"/>
    <w:rsid w:val="00B30B17"/>
    <w:rsid w:val="00B47D5A"/>
    <w:rsid w:val="00B80A18"/>
    <w:rsid w:val="00B95B33"/>
    <w:rsid w:val="00BC1CA8"/>
    <w:rsid w:val="00BC5422"/>
    <w:rsid w:val="00BD1C7C"/>
    <w:rsid w:val="00BF14B4"/>
    <w:rsid w:val="00BF1888"/>
    <w:rsid w:val="00C04519"/>
    <w:rsid w:val="00C16301"/>
    <w:rsid w:val="00C3451B"/>
    <w:rsid w:val="00C72BE9"/>
    <w:rsid w:val="00C739EE"/>
    <w:rsid w:val="00C93BF4"/>
    <w:rsid w:val="00CC40EB"/>
    <w:rsid w:val="00CC44AB"/>
    <w:rsid w:val="00CF6BD8"/>
    <w:rsid w:val="00D544B3"/>
    <w:rsid w:val="00DA2EB9"/>
    <w:rsid w:val="00DE7C17"/>
    <w:rsid w:val="00E002BD"/>
    <w:rsid w:val="00E04BE9"/>
    <w:rsid w:val="00E17F3B"/>
    <w:rsid w:val="00E30DB5"/>
    <w:rsid w:val="00E56DA0"/>
    <w:rsid w:val="00E7678E"/>
    <w:rsid w:val="00E872AF"/>
    <w:rsid w:val="00EA3089"/>
    <w:rsid w:val="00EC5B06"/>
    <w:rsid w:val="00F43EF9"/>
    <w:rsid w:val="00F5742C"/>
    <w:rsid w:val="00F74048"/>
    <w:rsid w:val="00F83F26"/>
    <w:rsid w:val="00FD1EC1"/>
    <w:rsid w:val="00FF6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customStyle="1" w:styleId="a7">
    <w:name w:val="Название проектного документа"/>
    <w:basedOn w:val="a"/>
    <w:rsid w:val="005B062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Body Text"/>
    <w:basedOn w:val="a"/>
    <w:link w:val="a9"/>
    <w:rsid w:val="00A14A8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14A8E"/>
    <w:rPr>
      <w:rFonts w:ascii="Times New Roman" w:eastAsia="Times New Roman" w:hAnsi="Times New Roman" w:cs="Times New Roman"/>
      <w:sz w:val="28"/>
      <w:szCs w:val="20"/>
      <w:lang w:eastAsia="ru-RU"/>
    </w:rPr>
  </w:style>
  <w:style w:type="paragraph" w:customStyle="1" w:styleId="Default">
    <w:name w:val="Default"/>
    <w:rsid w:val="00A14A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A14A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4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D387BBC381013B2D6AEBB4864500D58N1sEN" TargetMode="External"/><Relationship Id="rId13" Type="http://schemas.openxmlformats.org/officeDocument/2006/relationships/hyperlink" Target="consultantplus://offline/ref=2B378AC07C430139F2AAFA3D2981632F98BBF7A16FD9B108F59AB89A98C618E280980DE6B6FF4D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2B378AC07C430139F2AAFA3D2981632F98BBF7A16FD9B108F59AB89A98C618E2929855EAB3FC55332BF37E451CNBs0N" TargetMode="External"/><Relationship Id="rId39" Type="http://schemas.openxmlformats.org/officeDocument/2006/relationships/hyperlink" Target="consultantplus://offline/ref=2B378AC07C430139F2AAFA3D2981632F98BBF7A16FD9B108F59AB89A98C618E280980DE6B6FF4D387BBC381013B2D6AEBB4864500D58N1sEN"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3B1F71F626BB871441EADD6B4A54E7A50N0sEN" TargetMode="External"/><Relationship Id="rId34" Type="http://schemas.openxmlformats.org/officeDocument/2006/relationships/hyperlink" Target="consultantplus://offline/ref=2B378AC07C430139F2AAFA3D2981632F98B8F2AA6CD6B108F59AB89A98C618E280980DE5B3F540677EA929481FB3C8B0BF5278520FN5s9N" TargetMode="External"/><Relationship Id="rId42" Type="http://schemas.openxmlformats.org/officeDocument/2006/relationships/theme" Target="theme/theme1.xml"/><Relationship Id="rId7" Type="http://schemas.openxmlformats.org/officeDocument/2006/relationships/hyperlink" Target="consultantplus://offline/ref=2B378AC07C430139F2AAFA3D2981632F98BBF7A16FD9B108F59AB89A98C618E280980DE6B6FF4E387BBC381013B2D6AEBB4864500D58N1sEN" TargetMode="External"/><Relationship Id="rId12" Type="http://schemas.openxmlformats.org/officeDocument/2006/relationships/hyperlink" Target="consultantplus://offline/ref=2B378AC07C430139F2AAFA3D2981632F98BBF7A16FD9B108F59AB89A98C618E280980DE6B6FF4E387BBC381013B2D6AEBB4864500D58N1sEN" TargetMode="External"/><Relationship Id="rId17" Type="http://schemas.openxmlformats.org/officeDocument/2006/relationships/hyperlink" Target="consultantplus://offline/ref=2B378AC07C430139F2AAFA3D2981632F9FBBF2A761D8B108F59AB89A98C618E280980DE6B2FC4B322EE628145AE6DBB1BB527A5613581D31N0s4N" TargetMode="External"/><Relationship Id="rId25" Type="http://schemas.openxmlformats.org/officeDocument/2006/relationships/hyperlink" Target="consultantplus://offline/ref=2B378AC07C430139F2AAFA3D2981632F98B8F2AA6CD6B108F59AB89A98C618E280980DE4B7F540677EA929481FB3C8B0BF5278520FN5s9N" TargetMode="External"/><Relationship Id="rId33" Type="http://schemas.openxmlformats.org/officeDocument/2006/relationships/hyperlink" Target="consultantplus://offline/ref=2B378AC07C430139F2AAFA3D2981632F98B8F2AA6CD6B108F59AB89A98C618E280980DE6B3FE40677EA929481FB3C8B0BF5278520FN5s9N" TargetMode="External"/><Relationship Id="rId38" Type="http://schemas.openxmlformats.org/officeDocument/2006/relationships/hyperlink" Target="consultantplus://offline/ref=2B378AC07C430139F2AAFA3D2981632F98BBF7A16FD9B108F59AB89A98C618E280980DE6B6FF4E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CFF97D9010410A4968706604C1286346C1A525CCA8779AD24094B1B188CE2AE2A43F08EA5915D26044A64A2F45E3C2A58DE8B65E4F3D6212q2x7F" TargetMode="External"/><Relationship Id="rId20" Type="http://schemas.openxmlformats.org/officeDocument/2006/relationships/hyperlink" Target="consultantplus://offline/ref=2B378AC07C430139F2AAFA3D2981632F98BBF7A16FD9B108F59AB89A98C618E280980DE4B3FE42387BBC381013B2D6AEBB4864500D58N1sEN" TargetMode="External"/><Relationship Id="rId29" Type="http://schemas.openxmlformats.org/officeDocument/2006/relationships/hyperlink" Target="consultantplus://offline/ref=8612E0E9E574599D41F202436F821E845E9E85281F4ADAF0D3707F3FA4A572CAFD791D6C377D45751EF98D894AD5o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B378AC07C430139F2AAFA3D2981632F98BBF7A16FD9B108F59AB89A98C618E280980DE6B6FE4E387BBC381013B2D6AEBB4864500D58N1sEN" TargetMode="External"/><Relationship Id="rId24" Type="http://schemas.openxmlformats.org/officeDocument/2006/relationships/hyperlink" Target="consultantplus://offline/ref=2B378AC07C430139F2AAFA3D2981632F98B8F2AA6CD6B108F59AB89A98C618E280980DE6B2FC48362DE628145AE6DBB1BB527A5613581D31N0s4N" TargetMode="External"/><Relationship Id="rId32" Type="http://schemas.openxmlformats.org/officeDocument/2006/relationships/hyperlink" Target="consultantplus://offline/ref=2B378AC07C430139F2AAFA3D2981632F98B8F2AA6CD6B108F59AB89A98C618E280980DE5BBFC40677EA929481FB3C8B0BF5278520FN5s9N" TargetMode="External"/><Relationship Id="rId37" Type="http://schemas.openxmlformats.org/officeDocument/2006/relationships/hyperlink" Target="consultantplus://offline/ref=3DF36E33ABE0B64EFA5DEDF4197BDDA1435DD5725DE6F68B4F12A30B843D64FCEBC7621A51844FBA52AEDAFD03iFJ" TargetMode="External"/><Relationship Id="rId40" Type="http://schemas.openxmlformats.org/officeDocument/2006/relationships/hyperlink" Target="consultantplus://offline/ref=2B378AC07C430139F2AAFA3D2981632F98BBF7A16FD9B108F59AB89A98C618E280980DE6B6FF43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5A64A2F45E3C2A58DE8B65E4F3D6212q2x7F"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99482281A4ADAF0D3707F3FA4A572CAFD791D6C377D45751EF98D894AD5oAG" TargetMode="External"/><Relationship Id="rId36" Type="http://schemas.openxmlformats.org/officeDocument/2006/relationships/hyperlink" Target="consultantplus://offline/ref=3DF36E33ABE0B64EFA5DEDF4197BDDA14359DC705CE6F68B4F12A30B843D64FCEBC7621A51844FBA52AEDAFD03iFJ" TargetMode="Externa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FBBF2A761D8B108F59AB89A98C618E2929855EAB3FC55332BF37E451CNBs0N" TargetMode="External"/><Relationship Id="rId31" Type="http://schemas.openxmlformats.org/officeDocument/2006/relationships/hyperlink" Target="consultantplus://offline/ref=2B378AC07C430139F2AAFA3D2981632F98B8F2AA6CD6B108F59AB89A98C618E280980DE5B6F8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8BBF7A16FD9B108F59AB89A98C618E280980DE6B6FF43387BBC381013B2D6AEBB4864500D58N1sEN" TargetMode="External"/><Relationship Id="rId22" Type="http://schemas.openxmlformats.org/officeDocument/2006/relationships/hyperlink" Target="consultantplus://offline/ref=2B378AC07C430139F2AAFA3D2981632F98B8F2AA6CD6B108F59AB89A98C618E280980DE4B1F540677EA929481FB3C8B0BF5278520FN5s9N" TargetMode="External"/><Relationship Id="rId27" Type="http://schemas.openxmlformats.org/officeDocument/2006/relationships/hyperlink" Target="consultantplus://offline/ref=8612E0E9E574599D41F202436F821E845996862A1D4ADAF0D3707F3FA4A572CAFD791D6C377D45751EF98D894AD5oAG" TargetMode="External"/><Relationship Id="rId30" Type="http://schemas.openxmlformats.org/officeDocument/2006/relationships/hyperlink" Target="consultantplus://offline/ref=8612E0E9E574599D41F21D527A821E845F93852D1B49DAF0D3707F3FA4A572CAEF794560377C5E7516ECDBD80C0D1BFD833D8470C83BC624D5oCG" TargetMode="External"/><Relationship Id="rId35" Type="http://schemas.openxmlformats.org/officeDocument/2006/relationships/hyperlink" Target="consultantplus://offline/ref=3DF36E33ABE0B64EFA5DF2E11C7BDDA14258D3775CEBAB81474BAF0983323BF9FED63A15559C51BB4DB2D8FF3E05i6J"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100B-121A-4BA5-B9D3-1E1412FB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11601</Words>
  <Characters>66128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UserFed23</cp:lastModifiedBy>
  <cp:revision>17</cp:revision>
  <cp:lastPrinted>2023-08-21T06:01:00Z</cp:lastPrinted>
  <dcterms:created xsi:type="dcterms:W3CDTF">2023-07-19T08:20:00Z</dcterms:created>
  <dcterms:modified xsi:type="dcterms:W3CDTF">2023-08-21T06:49:00Z</dcterms:modified>
</cp:coreProperties>
</file>