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04" w:rsidRPr="00D90A04" w:rsidRDefault="00D90A04" w:rsidP="00D90A04">
      <w:pPr>
        <w:spacing w:before="100" w:beforeAutospacing="1" w:after="100" w:afterAutospacing="1" w:line="240" w:lineRule="auto"/>
        <w:ind w:left="0"/>
        <w:jc w:val="center"/>
        <w:rPr>
          <w:rFonts w:asciiTheme="minorHAnsi" w:eastAsia="Times New Roman" w:hAnsiTheme="minorHAnsi" w:cs="Times New Roman"/>
          <w:b/>
          <w:bCs/>
          <w:color w:val="000000"/>
          <w:szCs w:val="34"/>
          <w:lang w:eastAsia="ru-RU"/>
        </w:rPr>
      </w:pPr>
      <w:bookmarkStart w:id="0" w:name="_GoBack"/>
      <w:bookmarkEnd w:id="0"/>
      <w:r w:rsidRPr="00D90A04">
        <w:rPr>
          <w:rFonts w:asciiTheme="minorHAnsi" w:eastAsia="Times New Roman" w:hAnsiTheme="minorHAnsi" w:cs="Times New Roman"/>
          <w:b/>
          <w:bCs/>
          <w:color w:val="000000"/>
          <w:szCs w:val="34"/>
          <w:lang w:eastAsia="ru-RU"/>
        </w:rPr>
        <w:t>Извещение о проведении электронного аукциона</w:t>
      </w:r>
    </w:p>
    <w:p w:rsidR="00D90A04" w:rsidRPr="00D90A04" w:rsidRDefault="00D90A04" w:rsidP="00D90A04">
      <w:pPr>
        <w:spacing w:before="100" w:beforeAutospacing="1" w:after="100" w:afterAutospacing="1" w:line="240" w:lineRule="auto"/>
        <w:ind w:left="0"/>
        <w:jc w:val="center"/>
        <w:rPr>
          <w:rFonts w:asciiTheme="minorHAnsi" w:eastAsia="Times New Roman" w:hAnsiTheme="minorHAnsi" w:cs="Times New Roman"/>
          <w:color w:val="000000"/>
          <w:sz w:val="22"/>
          <w:szCs w:val="27"/>
          <w:lang w:eastAsia="ru-RU"/>
        </w:rPr>
      </w:pPr>
      <w:r w:rsidRPr="00D90A04">
        <w:rPr>
          <w:rFonts w:asciiTheme="minorHAnsi" w:eastAsia="Times New Roman" w:hAnsiTheme="minorHAnsi" w:cs="Times New Roman"/>
          <w:color w:val="000000"/>
          <w:sz w:val="22"/>
          <w:szCs w:val="27"/>
          <w:lang w:eastAsia="ru-RU"/>
        </w:rPr>
        <w:t>для закупки №0145300002120000008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3"/>
        <w:gridCol w:w="5952"/>
      </w:tblGrid>
      <w:tr w:rsidR="00D90A04" w:rsidRPr="00D90A04" w:rsidTr="00D90A04">
        <w:trPr>
          <w:tblCellSpacing w:w="15" w:type="dxa"/>
        </w:trPr>
        <w:tc>
          <w:tcPr>
            <w:tcW w:w="6463" w:type="dxa"/>
            <w:tcBorders>
              <w:top w:val="nil"/>
              <w:left w:val="nil"/>
            </w:tcBorders>
            <w:vAlign w:val="center"/>
            <w:hideMark/>
          </w:tcPr>
          <w:p w:rsidR="00D90A04" w:rsidRPr="00D90A04" w:rsidRDefault="00D90A04" w:rsidP="00D90A04">
            <w:pPr>
              <w:spacing w:line="240" w:lineRule="auto"/>
              <w:ind w:left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7"/>
                <w:lang w:eastAsia="ru-RU"/>
              </w:rPr>
            </w:pPr>
          </w:p>
        </w:tc>
        <w:tc>
          <w:tcPr>
            <w:tcW w:w="9678" w:type="dxa"/>
            <w:tcBorders>
              <w:top w:val="nil"/>
              <w:right w:val="nil"/>
            </w:tcBorders>
            <w:vAlign w:val="center"/>
            <w:hideMark/>
          </w:tcPr>
          <w:p w:rsidR="00D90A04" w:rsidRPr="00D90A04" w:rsidRDefault="00D90A04" w:rsidP="00D90A04">
            <w:pPr>
              <w:spacing w:line="240" w:lineRule="auto"/>
              <w:ind w:left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7"/>
                <w:lang w:eastAsia="ru-RU"/>
              </w:rPr>
            </w:pP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7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sz w:val="16"/>
                <w:szCs w:val="20"/>
                <w:lang w:eastAsia="ru-RU"/>
              </w:rPr>
            </w:pP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0145300002120000008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Ремонт автомобильной дороги по ул. Почтовая (от перекрёстка с ул. Шоссейная до д.8 по ул. Центральная) в г.п. Федоровское Тосненского района Ленинградской области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Электронный аукцион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ЗАО «Сбербанк-АСТ»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http://www.sberbank-ast.ru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Заказчик</w:t>
            </w: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br/>
              <w:t>АДМИНИСТРАЦИЯ ФЕДОРОВСКОГО ГОРОДСКОГО ПОСЕЛЕНИЯ ТОСНЕНСКОГО РАЙОНА ЛЕНИНГРАДСКОЙ ОБЛАСТИ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7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sz w:val="16"/>
                <w:szCs w:val="20"/>
                <w:lang w:eastAsia="ru-RU"/>
              </w:rPr>
            </w:pP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АДМИНИСТРАЦИЯ ФЕДОРОВСКОГО ГОРОДСКОГО ПОСЕЛЕНИЯ ТОСНЕНСКОГО РАЙОНА ЛЕНИНГРАДСКОЙ ОБЛАСТИ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Российская Федерация, 187021, Ленинградская обл, Тосненский р-н, Фёдоровское гп, УЛИЦА ШОССЕЙНАЯ, 12А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Российская Федерация, 187021, Ленинградская обл, Тосненский р-н, Фёдоровское гп, УЛИЦА ШОССЕЙНАЯ, 12А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Ильина Татьяна Витальевна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fedorovskoe_mo@mail.ru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8-81361-65323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Факс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8-81361-65323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Информация отсутствует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7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sz w:val="16"/>
                <w:szCs w:val="20"/>
                <w:lang w:eastAsia="ru-RU"/>
              </w:rPr>
            </w:pP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23.03.2020 01:00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www.sberbank-ast.ru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квалифицированной электронной подписью уполномоченного лица участника закупки. Указанные электронные документы подаются одновременно.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24.03.2020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25.03.2020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Информация отсутствует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7"/>
                <w:lang w:eastAsia="ru-RU"/>
              </w:rPr>
              <w:t>Условия контракта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sz w:val="16"/>
                <w:szCs w:val="20"/>
                <w:lang w:eastAsia="ru-RU"/>
              </w:rPr>
            </w:pP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3931294.80 Российский рубль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7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sz w:val="16"/>
                <w:szCs w:val="20"/>
                <w:lang w:eastAsia="ru-RU"/>
              </w:rPr>
            </w:pP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1"/>
              <w:gridCol w:w="1762"/>
              <w:gridCol w:w="1754"/>
              <w:gridCol w:w="1754"/>
              <w:gridCol w:w="2650"/>
            </w:tblGrid>
            <w:tr w:rsidR="00D90A04" w:rsidRPr="00D90A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Оплата за 2020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Оплата за 2021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Оплата за 2022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D90A04" w:rsidRPr="00D90A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3931294.8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3931294.8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7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sz w:val="16"/>
                <w:szCs w:val="20"/>
                <w:lang w:eastAsia="ru-RU"/>
              </w:rPr>
            </w:pP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3"/>
              <w:gridCol w:w="1131"/>
              <w:gridCol w:w="1351"/>
              <w:gridCol w:w="1116"/>
              <w:gridCol w:w="1116"/>
              <w:gridCol w:w="1814"/>
            </w:tblGrid>
            <w:tr w:rsidR="00D90A04" w:rsidRPr="00D90A04">
              <w:trPr>
                <w:gridAfter w:val="1"/>
              </w:trPr>
              <w:tc>
                <w:tcPr>
                  <w:tcW w:w="0" w:type="auto"/>
                  <w:gridSpan w:val="5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90A04" w:rsidRPr="00D90A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Оплата за 2020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Оплата за 2021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Оплата за 2022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D90A04" w:rsidRPr="00D90A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01004091010110110244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3931294.80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3931294.80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20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203471602460247160100100020014211244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Российская Федерация, Ленинградская обл, Тосненский р-н, Фёдоровское гп, ул. Почтовая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14 календарных дней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7"/>
                <w:lang w:eastAsia="ru-RU"/>
              </w:rPr>
              <w:t>Объект закупки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righ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Российский рубль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7"/>
              <w:gridCol w:w="754"/>
              <w:gridCol w:w="1608"/>
              <w:gridCol w:w="1380"/>
              <w:gridCol w:w="1445"/>
              <w:gridCol w:w="701"/>
              <w:gridCol w:w="720"/>
              <w:gridCol w:w="698"/>
              <w:gridCol w:w="698"/>
            </w:tblGrid>
            <w:tr w:rsidR="00D90A04" w:rsidRPr="00D90A04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  <w:t>Стоимость</w:t>
                  </w:r>
                </w:p>
              </w:tc>
            </w:tr>
            <w:tr w:rsidR="00D90A04" w:rsidRPr="00D90A04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</w:pPr>
                </w:p>
              </w:tc>
              <w:tc>
                <w:tcPr>
                  <w:tcW w:w="31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0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  <w:t>Значение</w:t>
                  </w:r>
                </w:p>
              </w:tc>
              <w:tc>
                <w:tcPr>
                  <w:tcW w:w="3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b/>
                      <w:bCs/>
                      <w:sz w:val="11"/>
                      <w:szCs w:val="15"/>
                      <w:lang w:eastAsia="ru-RU"/>
                    </w:rPr>
                  </w:pPr>
                </w:p>
              </w:tc>
            </w:tr>
            <w:tr w:rsidR="00D90A04" w:rsidRPr="00D90A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11"/>
                      <w:szCs w:val="15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11"/>
                      <w:szCs w:val="15"/>
                      <w:lang w:eastAsia="ru-RU"/>
                    </w:rPr>
                    <w:t xml:space="preserve">Дороги автомобильные, в том числе улично-дорожная сеть, и прочие автомобильные </w:t>
                  </w:r>
                  <w:r w:rsidRPr="00D90A04">
                    <w:rPr>
                      <w:rFonts w:asciiTheme="minorHAnsi" w:eastAsia="Times New Roman" w:hAnsiTheme="minorHAnsi" w:cs="Times New Roman"/>
                      <w:sz w:val="11"/>
                      <w:szCs w:val="15"/>
                      <w:lang w:eastAsia="ru-RU"/>
                    </w:rPr>
                    <w:lastRenderedPageBreak/>
                    <w:t>и пешеходные дороги, не включенные в другие группировки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11"/>
                      <w:szCs w:val="15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11"/>
                      <w:szCs w:val="15"/>
                      <w:lang w:eastAsia="ru-RU"/>
                    </w:rPr>
                    <w:lastRenderedPageBreak/>
                    <w:t>42.11.10.129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11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11"/>
                      <w:szCs w:val="15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11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11"/>
                      <w:szCs w:val="15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11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11"/>
                      <w:szCs w:val="15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11"/>
                      <w:szCs w:val="15"/>
                      <w:lang w:eastAsia="ru-RU"/>
                    </w:rPr>
                    <w:t>3931294.80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90A04" w:rsidRPr="00D90A04" w:rsidRDefault="00D90A04" w:rsidP="00D90A04">
                  <w:pPr>
                    <w:spacing w:line="240" w:lineRule="auto"/>
                    <w:ind w:left="0"/>
                    <w:jc w:val="left"/>
                    <w:rPr>
                      <w:rFonts w:asciiTheme="minorHAnsi" w:eastAsia="Times New Roman" w:hAnsiTheme="minorHAnsi" w:cs="Times New Roman"/>
                      <w:sz w:val="11"/>
                      <w:szCs w:val="15"/>
                      <w:lang w:eastAsia="ru-RU"/>
                    </w:rPr>
                  </w:pPr>
                  <w:r w:rsidRPr="00D90A04">
                    <w:rPr>
                      <w:rFonts w:asciiTheme="minorHAnsi" w:eastAsia="Times New Roman" w:hAnsiTheme="minorHAnsi" w:cs="Times New Roman"/>
                      <w:sz w:val="11"/>
                      <w:szCs w:val="15"/>
                      <w:lang w:eastAsia="ru-RU"/>
                    </w:rPr>
                    <w:t>3931294.80</w:t>
                  </w:r>
                </w:p>
              </w:tc>
            </w:tr>
          </w:tbl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righ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lastRenderedPageBreak/>
              <w:t>Итого: 3931294.80 Российский рубль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7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sz w:val="16"/>
                <w:szCs w:val="20"/>
                <w:lang w:eastAsia="ru-RU"/>
              </w:rPr>
            </w:pP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1 Единые требования к участникам (в соответствии с частью 1 Статьи 31 Федерального закона № 44-ФЗ)</w:t>
            </w:r>
          </w:p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Дополнительная информация к требованию отсутствует</w:t>
            </w:r>
          </w:p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2 Требования к участникам закупок в соответствии с частью 1.1 статьи 31 Федерального закона № 44-ФЗ</w:t>
            </w:r>
          </w:p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Ограничения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1 Закупка у субъектов малого предпринимательства и социально ориентированных некоммерческих организаций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7"/>
                <w:lang w:eastAsia="ru-RU"/>
              </w:rPr>
              <w:t>Обеспечение заявок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sz w:val="16"/>
                <w:szCs w:val="20"/>
                <w:lang w:eastAsia="ru-RU"/>
              </w:rPr>
            </w:pP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39312.95 Российский рубль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 Требования к указанным банкам устанавливаются Правительством Российской Федерации. Такие требования должны быть не ниже требований, установленных в соответствии с Бюджетным кодексом Российской Федерации к кредитным организациям, в которых могут размещаться средства федерального бюджета на банковские депозиты.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"Номер расчётного счёта" 40302810000003003019</w:t>
            </w:r>
          </w:p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"Номер лицевого счёта" 05453204740</w:t>
            </w:r>
          </w:p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"БИК" 044106001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7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sz w:val="16"/>
                <w:szCs w:val="20"/>
                <w:lang w:eastAsia="ru-RU"/>
              </w:rPr>
            </w:pP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5.00%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</w:t>
            </w: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lastRenderedPageBreak/>
              <w:t xml:space="preserve">Контракт заключается только после предоставления участником аукциона, с которым заключается контракт, безотзывной банковской гарантии, выданной банком или внесением денежных средств на указанный заказчиком счет. При проведении электронного аукциона в </w:t>
            </w: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lastRenderedPageBreak/>
              <w:t>соответствии с пунктом 1 части 1 статьи 30 Закона, участник электронного аукциона с которым заключается контракт по результатам электронного аукциона освобождается от предоставления обеспечения исполнения контракта, в том числе с учетом положений статьи 37 Закона, в случае предоставления таким участником электронного аукциона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электронного аукциона до заключения контракта в случаях, установленных Законом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и документации об аукционе. В случае если участником электронного аукциона, с которым заключается контракт, является государственное или муниципальное казенное учреждение, то предоставление обеспечения контракта не требуется.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"Номер расчётного счёта" 40302810000003003019</w:t>
            </w:r>
          </w:p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"Номер лицевого счёта" 05453204740</w:t>
            </w:r>
          </w:p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"БИК" 044106001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7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sz w:val="16"/>
                <w:szCs w:val="20"/>
                <w:lang w:eastAsia="ru-RU"/>
              </w:rPr>
            </w:pP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7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Информация отсутствует</w:t>
            </w:r>
          </w:p>
        </w:tc>
      </w:tr>
      <w:tr w:rsidR="00D90A04" w:rsidRPr="00D90A04" w:rsidTr="00D90A04">
        <w:trPr>
          <w:tblCellSpacing w:w="15" w:type="dxa"/>
        </w:trPr>
        <w:tc>
          <w:tcPr>
            <w:tcW w:w="0" w:type="auto"/>
            <w:tcBorders>
              <w:left w:val="nil"/>
              <w:bottom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7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1 Приложение №1 к ТЗ</w:t>
            </w:r>
          </w:p>
          <w:p w:rsidR="00D90A04" w:rsidRPr="00D90A04" w:rsidRDefault="00D90A04" w:rsidP="00D90A04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</w:pPr>
            <w:r w:rsidRPr="00D90A04">
              <w:rPr>
                <w:rFonts w:asciiTheme="minorHAnsi" w:eastAsia="Times New Roman" w:hAnsiTheme="minorHAnsi" w:cs="Times New Roman"/>
                <w:color w:val="000000"/>
                <w:sz w:val="22"/>
                <w:szCs w:val="27"/>
                <w:lang w:eastAsia="ru-RU"/>
              </w:rPr>
              <w:t>2 Документация</w:t>
            </w:r>
          </w:p>
        </w:tc>
      </w:tr>
    </w:tbl>
    <w:p w:rsidR="00D4441B" w:rsidRPr="00D90A04" w:rsidRDefault="00D4441B" w:rsidP="00D90A04">
      <w:pPr>
        <w:rPr>
          <w:szCs w:val="21"/>
        </w:rPr>
      </w:pPr>
    </w:p>
    <w:sectPr w:rsidR="00D4441B" w:rsidRPr="00D90A04" w:rsidSect="008C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34B6F"/>
    <w:rsid w:val="006A4578"/>
    <w:rsid w:val="008C55FA"/>
    <w:rsid w:val="00D34B6F"/>
    <w:rsid w:val="00D4441B"/>
    <w:rsid w:val="00D90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Нормальный"/>
    <w:qFormat/>
    <w:rsid w:val="006A4578"/>
    <w:pPr>
      <w:spacing w:after="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34B6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34B6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34B6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34B6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D34B6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34B6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90A04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Нормальный"/>
    <w:qFormat/>
    <w:rsid w:val="006A4578"/>
    <w:pPr>
      <w:spacing w:after="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34B6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34B6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34B6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34B6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34B6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34B6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7B3B-F436-480B-8ED3-25EEBAD0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2020-03-26T12:18:00Z</dcterms:created>
  <dcterms:modified xsi:type="dcterms:W3CDTF">2020-03-26T12:18:00Z</dcterms:modified>
</cp:coreProperties>
</file>