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C537FD" w14:textId="3CD895B4" w:rsidR="00CB5399" w:rsidRPr="00201756" w:rsidRDefault="00CB5399" w:rsidP="00CB5399">
      <w:pPr>
        <w:spacing w:after="0" w:line="276" w:lineRule="auto"/>
        <w:ind w:right="141"/>
        <w:jc w:val="center"/>
        <w:textAlignment w:val="baseline"/>
        <w:rPr>
          <w:rFonts w:ascii="TT Travels Text" w:eastAsia="SimSun" w:hAnsi="TT Travels Text" w:cs="Times New Roman"/>
          <w:b/>
          <w:bCs/>
          <w:kern w:val="2"/>
          <w:lang w:eastAsia="zh-CN" w:bidi="hi-IN"/>
        </w:rPr>
      </w:pPr>
      <w:r w:rsidRPr="00201756">
        <w:rPr>
          <w:rFonts w:ascii="TT Travels Text" w:eastAsia="SimSun" w:hAnsi="TT Travels Text" w:cs="Times New Roman"/>
          <w:b/>
          <w:bCs/>
          <w:kern w:val="2"/>
          <w:lang w:eastAsia="zh-CN" w:bidi="hi-IN"/>
        </w:rPr>
        <w:t xml:space="preserve">Сообщение о планируемом изъятии </w:t>
      </w:r>
      <w:r>
        <w:rPr>
          <w:rFonts w:ascii="TT Travels Text" w:eastAsia="SimSun" w:hAnsi="TT Travels Text" w:cs="Times New Roman"/>
          <w:b/>
          <w:bCs/>
          <w:kern w:val="2"/>
          <w:lang w:eastAsia="zh-CN" w:bidi="hi-IN"/>
        </w:rPr>
        <w:t>земельн</w:t>
      </w:r>
      <w:r w:rsidR="00517432">
        <w:rPr>
          <w:rFonts w:ascii="TT Travels Text" w:eastAsia="SimSun" w:hAnsi="TT Travels Text" w:cs="Times New Roman"/>
          <w:b/>
          <w:bCs/>
          <w:kern w:val="2"/>
          <w:lang w:eastAsia="zh-CN" w:bidi="hi-IN"/>
        </w:rPr>
        <w:t>ого</w:t>
      </w:r>
      <w:r>
        <w:rPr>
          <w:rFonts w:ascii="TT Travels Text" w:eastAsia="SimSun" w:hAnsi="TT Travels Text" w:cs="Times New Roman"/>
          <w:b/>
          <w:bCs/>
          <w:kern w:val="2"/>
          <w:lang w:eastAsia="zh-CN" w:bidi="hi-IN"/>
        </w:rPr>
        <w:t xml:space="preserve"> участк</w:t>
      </w:r>
      <w:r w:rsidR="00517432">
        <w:rPr>
          <w:rFonts w:ascii="TT Travels Text" w:eastAsia="SimSun" w:hAnsi="TT Travels Text" w:cs="Times New Roman"/>
          <w:b/>
          <w:bCs/>
          <w:kern w:val="2"/>
          <w:lang w:eastAsia="zh-CN" w:bidi="hi-IN"/>
        </w:rPr>
        <w:t>а</w:t>
      </w:r>
      <w:r>
        <w:rPr>
          <w:rFonts w:ascii="TT Travels Text" w:eastAsia="SimSun" w:hAnsi="TT Travels Text" w:cs="Times New Roman"/>
          <w:b/>
          <w:bCs/>
          <w:kern w:val="2"/>
          <w:lang w:eastAsia="zh-CN" w:bidi="hi-IN"/>
        </w:rPr>
        <w:t xml:space="preserve"> и расположенных на н</w:t>
      </w:r>
      <w:r w:rsidR="00750625">
        <w:rPr>
          <w:rFonts w:ascii="TT Travels Text" w:eastAsia="SimSun" w:hAnsi="TT Travels Text" w:cs="Times New Roman"/>
          <w:b/>
          <w:bCs/>
          <w:kern w:val="2"/>
          <w:lang w:eastAsia="zh-CN" w:bidi="hi-IN"/>
        </w:rPr>
        <w:t>ем</w:t>
      </w:r>
      <w:r>
        <w:rPr>
          <w:rFonts w:ascii="TT Travels Text" w:eastAsia="SimSun" w:hAnsi="TT Travels Text" w:cs="Times New Roman"/>
          <w:b/>
          <w:bCs/>
          <w:kern w:val="2"/>
          <w:lang w:eastAsia="zh-CN" w:bidi="hi-IN"/>
        </w:rPr>
        <w:t xml:space="preserve"> </w:t>
      </w:r>
      <w:r w:rsidRPr="00201756">
        <w:rPr>
          <w:rFonts w:ascii="TT Travels Text" w:eastAsia="SimSun" w:hAnsi="TT Travels Text" w:cs="Times New Roman"/>
          <w:b/>
          <w:bCs/>
          <w:kern w:val="2"/>
          <w:lang w:eastAsia="zh-CN" w:bidi="hi-IN"/>
        </w:rPr>
        <w:t xml:space="preserve">объектов недвижимого имущества для государственных нужд, расположенных в </w:t>
      </w:r>
      <w:r w:rsidR="00AE4A61">
        <w:rPr>
          <w:rFonts w:ascii="TT Travels Text" w:eastAsia="SimSun" w:hAnsi="TT Travels Text" w:cs="Times New Roman"/>
          <w:b/>
          <w:bCs/>
          <w:kern w:val="2"/>
          <w:lang w:eastAsia="zh-CN" w:bidi="hi-IN"/>
        </w:rPr>
        <w:t>Федоровском</w:t>
      </w:r>
      <w:r w:rsidRPr="00201756">
        <w:rPr>
          <w:rFonts w:ascii="TT Travels Text" w:eastAsia="SimSun" w:hAnsi="TT Travels Text" w:cs="Times New Roman"/>
          <w:b/>
          <w:bCs/>
          <w:kern w:val="2"/>
          <w:lang w:eastAsia="zh-CN" w:bidi="hi-IN"/>
        </w:rPr>
        <w:t xml:space="preserve"> </w:t>
      </w:r>
      <w:r w:rsidR="00AE4A61">
        <w:rPr>
          <w:rFonts w:ascii="TT Travels Text" w:eastAsia="SimSun" w:hAnsi="TT Travels Text" w:cs="Times New Roman"/>
          <w:b/>
          <w:bCs/>
          <w:kern w:val="2"/>
          <w:lang w:eastAsia="zh-CN" w:bidi="hi-IN"/>
        </w:rPr>
        <w:t>городском</w:t>
      </w:r>
      <w:r w:rsidRPr="00201756">
        <w:rPr>
          <w:rFonts w:ascii="TT Travels Text" w:eastAsia="SimSun" w:hAnsi="TT Travels Text" w:cs="Times New Roman"/>
          <w:b/>
          <w:bCs/>
          <w:kern w:val="2"/>
          <w:lang w:eastAsia="zh-CN" w:bidi="hi-IN"/>
        </w:rPr>
        <w:t xml:space="preserve"> поселении </w:t>
      </w:r>
      <w:r w:rsidR="00AE4A61">
        <w:rPr>
          <w:rFonts w:ascii="TT Travels Text" w:eastAsia="SimSun" w:hAnsi="TT Travels Text" w:cs="Times New Roman"/>
          <w:b/>
          <w:bCs/>
          <w:kern w:val="2"/>
          <w:lang w:eastAsia="zh-CN" w:bidi="hi-IN"/>
        </w:rPr>
        <w:t>Тосненского</w:t>
      </w:r>
      <w:r w:rsidRPr="00201756">
        <w:rPr>
          <w:rFonts w:ascii="TT Travels Text" w:eastAsia="SimSun" w:hAnsi="TT Travels Text" w:cs="Times New Roman"/>
          <w:b/>
          <w:bCs/>
          <w:kern w:val="2"/>
          <w:lang w:eastAsia="zh-CN" w:bidi="hi-IN"/>
        </w:rPr>
        <w:t xml:space="preserve"> муниципального района </w:t>
      </w:r>
      <w:r w:rsidR="00AE4A61">
        <w:rPr>
          <w:rFonts w:ascii="TT Travels Text" w:eastAsia="SimSun" w:hAnsi="TT Travels Text" w:cs="Times New Roman"/>
          <w:b/>
          <w:bCs/>
          <w:kern w:val="2"/>
          <w:lang w:eastAsia="zh-CN" w:bidi="hi-IN"/>
        </w:rPr>
        <w:t>Ленинградской области</w:t>
      </w:r>
      <w:r w:rsidRPr="00201756">
        <w:rPr>
          <w:rFonts w:ascii="TT Travels Text" w:eastAsia="SimSun" w:hAnsi="TT Travels Text" w:cs="Times New Roman"/>
          <w:b/>
          <w:bCs/>
          <w:kern w:val="2"/>
          <w:lang w:eastAsia="zh-CN" w:bidi="hi-IN"/>
        </w:rPr>
        <w:t xml:space="preserve">  </w:t>
      </w:r>
    </w:p>
    <w:p w14:paraId="1901B576" w14:textId="77777777" w:rsidR="00CB5399" w:rsidRDefault="00CB5399" w:rsidP="00CB5399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 w:bidi="hi-IN"/>
        </w:rPr>
      </w:pPr>
    </w:p>
    <w:p w14:paraId="719B2D75" w14:textId="5A091694" w:rsidR="00CB5399" w:rsidRDefault="00A12646" w:rsidP="00A12646">
      <w:pPr>
        <w:spacing w:after="0" w:line="240" w:lineRule="auto"/>
        <w:ind w:left="-284" w:right="-286"/>
        <w:jc w:val="both"/>
        <w:textAlignment w:val="baseline"/>
        <w:rPr>
          <w:rFonts w:ascii="Inter" w:hAnsi="Inter"/>
          <w:color w:val="000000"/>
          <w:sz w:val="20"/>
          <w:szCs w:val="20"/>
        </w:rPr>
      </w:pPr>
      <w:r w:rsidRPr="00A12646">
        <w:rPr>
          <w:rFonts w:ascii="Inter" w:hAnsi="Inter"/>
          <w:color w:val="000000"/>
          <w:sz w:val="20"/>
          <w:szCs w:val="20"/>
        </w:rPr>
        <w:t>Федеральное агентство железнодорожного транспорта (далее – Росжелдор) настоящим сообщает, что в целях обеспечения размещения объекта: «Создание высокоскоростной железнодорожной магистрали Санкт-Петербург – Москва (участок Крюково (Алабушево) – Обухово)». (Москва – Санкт-Петербург, строительство высокоскоростной пассажирской железнодорожной линии. 1 этап – строительство участка Обухово-2 (</w:t>
      </w:r>
      <w:proofErr w:type="spellStart"/>
      <w:r w:rsidRPr="00A12646">
        <w:rPr>
          <w:rFonts w:ascii="Inter" w:hAnsi="Inter"/>
          <w:color w:val="000000"/>
          <w:sz w:val="20"/>
          <w:szCs w:val="20"/>
        </w:rPr>
        <w:t>искл</w:t>
      </w:r>
      <w:proofErr w:type="spellEnd"/>
      <w:r w:rsidRPr="00A12646">
        <w:rPr>
          <w:rFonts w:ascii="Inter" w:hAnsi="Inter"/>
          <w:color w:val="000000"/>
          <w:sz w:val="20"/>
          <w:szCs w:val="20"/>
        </w:rPr>
        <w:t xml:space="preserve">.) – Великий Новгород ВСМ (вкл.)», в соответствии со статьями 49, 56.3, 56.5 Земельного кодекса Российской Федерации, пунктом 5.3.19 Положения о Росжелдоре, утвержденного постановлением Правительства Российской Федерации от 30.07.2004 № 397, </w:t>
      </w:r>
      <w:r w:rsidR="002B6093">
        <w:rPr>
          <w:rFonts w:ascii="Inter" w:hAnsi="Inter"/>
          <w:color w:val="000000"/>
          <w:sz w:val="20"/>
          <w:szCs w:val="20"/>
        </w:rPr>
        <w:br/>
      </w:r>
      <w:r w:rsidRPr="00A12646">
        <w:rPr>
          <w:rFonts w:ascii="Inter" w:hAnsi="Inter"/>
          <w:color w:val="000000"/>
          <w:sz w:val="20"/>
          <w:szCs w:val="20"/>
        </w:rPr>
        <w:t xml:space="preserve">на  основании документации по планировке территории, утвержденной распоряжением Росжелдора </w:t>
      </w:r>
      <w:r w:rsidR="002B6093">
        <w:rPr>
          <w:rFonts w:ascii="Inter" w:hAnsi="Inter"/>
          <w:color w:val="000000"/>
          <w:sz w:val="20"/>
          <w:szCs w:val="20"/>
        </w:rPr>
        <w:br/>
      </w:r>
      <w:r w:rsidRPr="00A12646">
        <w:rPr>
          <w:rFonts w:ascii="Inter" w:hAnsi="Inter"/>
          <w:color w:val="000000"/>
          <w:sz w:val="20"/>
          <w:szCs w:val="20"/>
        </w:rPr>
        <w:t>от  30.08.2024 № АБ-86</w:t>
      </w:r>
      <w:r w:rsidR="004C2CE7">
        <w:rPr>
          <w:rFonts w:ascii="Inter" w:hAnsi="Inter"/>
          <w:color w:val="000000"/>
          <w:sz w:val="20"/>
          <w:szCs w:val="20"/>
        </w:rPr>
        <w:t>5</w:t>
      </w:r>
      <w:r w:rsidRPr="00A12646">
        <w:rPr>
          <w:rFonts w:ascii="Inter" w:hAnsi="Inter"/>
          <w:color w:val="000000"/>
          <w:sz w:val="20"/>
          <w:szCs w:val="20"/>
        </w:rPr>
        <w:t>-р «Об утверждении документации по планировке территории (проект планировки территории и проект межевания территории) для размещения объекта «Москва – Санкт-Петербург, строительство высокоскоростной пассажирской железнодорожной линии. 1 этап – Строительство участка Обухово-2 (</w:t>
      </w:r>
      <w:proofErr w:type="spellStart"/>
      <w:r w:rsidRPr="00A12646">
        <w:rPr>
          <w:rFonts w:ascii="Inter" w:hAnsi="Inter"/>
          <w:color w:val="000000"/>
          <w:sz w:val="20"/>
          <w:szCs w:val="20"/>
        </w:rPr>
        <w:t>искл</w:t>
      </w:r>
      <w:proofErr w:type="spellEnd"/>
      <w:r w:rsidRPr="00A12646">
        <w:rPr>
          <w:rFonts w:ascii="Inter" w:hAnsi="Inter"/>
          <w:color w:val="000000"/>
          <w:sz w:val="20"/>
          <w:szCs w:val="20"/>
        </w:rPr>
        <w:t xml:space="preserve">.) – Великий Новгород ВСМ (вкл.). Строительство высокоскоростной пассажирской железнодорожной линии (в административных границах </w:t>
      </w:r>
      <w:r w:rsidR="004C2CE7">
        <w:rPr>
          <w:rFonts w:ascii="Inter" w:hAnsi="Inter"/>
          <w:color w:val="000000"/>
          <w:sz w:val="20"/>
          <w:szCs w:val="20"/>
        </w:rPr>
        <w:t xml:space="preserve">Ленинградской </w:t>
      </w:r>
      <w:r w:rsidRPr="00A12646">
        <w:rPr>
          <w:rFonts w:ascii="Inter" w:hAnsi="Inter"/>
          <w:color w:val="000000"/>
          <w:sz w:val="20"/>
          <w:szCs w:val="20"/>
        </w:rPr>
        <w:t>области)», в редакции распоряжения 30.04.2025 № АБ-34</w:t>
      </w:r>
      <w:r w:rsidR="004C2CE7">
        <w:rPr>
          <w:rFonts w:ascii="Inter" w:hAnsi="Inter"/>
          <w:color w:val="000000"/>
          <w:sz w:val="20"/>
          <w:szCs w:val="20"/>
        </w:rPr>
        <w:t>8</w:t>
      </w:r>
      <w:r w:rsidRPr="00A12646">
        <w:rPr>
          <w:rFonts w:ascii="Inter" w:hAnsi="Inter"/>
          <w:color w:val="000000"/>
          <w:sz w:val="20"/>
          <w:szCs w:val="20"/>
        </w:rPr>
        <w:t>-р «Об утверждении изменений в документацию по планировке территории (проект планировки территории и проект межевания территории) для размещения объекта</w:t>
      </w:r>
      <w:r w:rsidR="004C2CE7">
        <w:rPr>
          <w:rFonts w:ascii="Inter" w:hAnsi="Inter"/>
          <w:color w:val="000000"/>
          <w:sz w:val="20"/>
          <w:szCs w:val="20"/>
        </w:rPr>
        <w:t>:</w:t>
      </w:r>
      <w:r w:rsidRPr="00A12646">
        <w:rPr>
          <w:rFonts w:ascii="Inter" w:hAnsi="Inter"/>
          <w:color w:val="000000"/>
          <w:sz w:val="20"/>
          <w:szCs w:val="20"/>
        </w:rPr>
        <w:t xml:space="preserve"> «</w:t>
      </w:r>
      <w:r w:rsidR="004C2CE7" w:rsidRPr="00A12646">
        <w:rPr>
          <w:rFonts w:ascii="Inter" w:hAnsi="Inter"/>
          <w:color w:val="000000"/>
          <w:sz w:val="20"/>
          <w:szCs w:val="20"/>
        </w:rPr>
        <w:t>Москва — Санкт-Петербург</w:t>
      </w:r>
      <w:r w:rsidRPr="00A12646">
        <w:rPr>
          <w:rFonts w:ascii="Inter" w:hAnsi="Inter"/>
          <w:color w:val="000000"/>
          <w:sz w:val="20"/>
          <w:szCs w:val="20"/>
        </w:rPr>
        <w:t>, строительство высокоскоростной пассажирской железнодорожной линии. 1 этап - Строительство участка Обухово-2 (</w:t>
      </w:r>
      <w:proofErr w:type="spellStart"/>
      <w:r w:rsidRPr="00A12646">
        <w:rPr>
          <w:rFonts w:ascii="Inter" w:hAnsi="Inter"/>
          <w:color w:val="000000"/>
          <w:sz w:val="20"/>
          <w:szCs w:val="20"/>
        </w:rPr>
        <w:t>искл</w:t>
      </w:r>
      <w:proofErr w:type="spellEnd"/>
      <w:r w:rsidRPr="00A12646">
        <w:rPr>
          <w:rFonts w:ascii="Inter" w:hAnsi="Inter"/>
          <w:color w:val="000000"/>
          <w:sz w:val="20"/>
          <w:szCs w:val="20"/>
        </w:rPr>
        <w:t xml:space="preserve">.) – Великий Новгород ВСМ (вкл.). Строительство высокоскоростной пассажирской железнодорожной линии (в административных границах </w:t>
      </w:r>
      <w:r w:rsidR="004C2CE7">
        <w:rPr>
          <w:rFonts w:ascii="Inter" w:hAnsi="Inter"/>
          <w:color w:val="000000"/>
          <w:sz w:val="20"/>
          <w:szCs w:val="20"/>
        </w:rPr>
        <w:t>Ленинградской</w:t>
      </w:r>
      <w:r w:rsidRPr="00A12646">
        <w:rPr>
          <w:rFonts w:ascii="Inter" w:hAnsi="Inter"/>
          <w:color w:val="000000"/>
          <w:sz w:val="20"/>
          <w:szCs w:val="20"/>
        </w:rPr>
        <w:t xml:space="preserve"> области)» и распоряжения Федерального агентства железнодорожного транспорта от 0</w:t>
      </w:r>
      <w:r w:rsidR="004C2CE7">
        <w:rPr>
          <w:rFonts w:ascii="Inter" w:hAnsi="Inter"/>
          <w:color w:val="000000"/>
          <w:sz w:val="20"/>
          <w:szCs w:val="20"/>
        </w:rPr>
        <w:t>5</w:t>
      </w:r>
      <w:r w:rsidRPr="00A12646">
        <w:rPr>
          <w:rFonts w:ascii="Inter" w:hAnsi="Inter"/>
          <w:color w:val="000000"/>
          <w:sz w:val="20"/>
          <w:szCs w:val="20"/>
        </w:rPr>
        <w:t>.09.2025 № АБ-97</w:t>
      </w:r>
      <w:r w:rsidR="004C2CE7">
        <w:rPr>
          <w:rFonts w:ascii="Inter" w:hAnsi="Inter"/>
          <w:color w:val="000000"/>
          <w:sz w:val="20"/>
          <w:szCs w:val="20"/>
        </w:rPr>
        <w:t>4</w:t>
      </w:r>
      <w:r w:rsidRPr="00A12646">
        <w:rPr>
          <w:rFonts w:ascii="Inter" w:hAnsi="Inter"/>
          <w:color w:val="000000"/>
          <w:sz w:val="20"/>
          <w:szCs w:val="20"/>
        </w:rPr>
        <w:t>-р «Об утверждении изменений в документацию по планировке территории (проект планировки территории и проект межевания территории) для размещения объекта</w:t>
      </w:r>
      <w:r w:rsidR="004C2CE7">
        <w:rPr>
          <w:rFonts w:ascii="Inter" w:hAnsi="Inter"/>
          <w:color w:val="000000"/>
          <w:sz w:val="20"/>
          <w:szCs w:val="20"/>
        </w:rPr>
        <w:t>:</w:t>
      </w:r>
      <w:r w:rsidRPr="00A12646">
        <w:rPr>
          <w:rFonts w:ascii="Inter" w:hAnsi="Inter"/>
          <w:color w:val="000000"/>
          <w:sz w:val="20"/>
          <w:szCs w:val="20"/>
        </w:rPr>
        <w:t xml:space="preserve"> «Москва – Санкт-Петербург, строительство высокоскоростной пассажирской железнодорожной линии. 1 этап – Строительство участка Обухово-2 (</w:t>
      </w:r>
      <w:proofErr w:type="spellStart"/>
      <w:r w:rsidRPr="00A12646">
        <w:rPr>
          <w:rFonts w:ascii="Inter" w:hAnsi="Inter"/>
          <w:color w:val="000000"/>
          <w:sz w:val="20"/>
          <w:szCs w:val="20"/>
        </w:rPr>
        <w:t>искл</w:t>
      </w:r>
      <w:proofErr w:type="spellEnd"/>
      <w:r w:rsidRPr="00A12646">
        <w:rPr>
          <w:rFonts w:ascii="Inter" w:hAnsi="Inter"/>
          <w:color w:val="000000"/>
          <w:sz w:val="20"/>
          <w:szCs w:val="20"/>
        </w:rPr>
        <w:t xml:space="preserve">.) – Великий Новгород ВСМ (вкл.). Строительство высокоскоростной пассажирской железнодорожной линии (в административных границах </w:t>
      </w:r>
      <w:r w:rsidR="00D52475">
        <w:rPr>
          <w:rFonts w:ascii="Inter" w:hAnsi="Inter"/>
          <w:color w:val="000000"/>
          <w:sz w:val="20"/>
          <w:szCs w:val="20"/>
        </w:rPr>
        <w:t>Ленинградской</w:t>
      </w:r>
      <w:r w:rsidRPr="00A12646">
        <w:rPr>
          <w:rFonts w:ascii="Inter" w:hAnsi="Inter"/>
          <w:color w:val="000000"/>
          <w:sz w:val="20"/>
          <w:szCs w:val="20"/>
        </w:rPr>
        <w:t xml:space="preserve"> области)</w:t>
      </w:r>
      <w:r w:rsidR="00D52475">
        <w:rPr>
          <w:rFonts w:ascii="Inter" w:hAnsi="Inter"/>
          <w:color w:val="000000"/>
          <w:sz w:val="20"/>
          <w:szCs w:val="20"/>
        </w:rPr>
        <w:t>»</w:t>
      </w:r>
      <w:r w:rsidRPr="00A12646">
        <w:rPr>
          <w:rFonts w:ascii="Inter" w:hAnsi="Inter"/>
          <w:color w:val="000000"/>
          <w:sz w:val="20"/>
          <w:szCs w:val="20"/>
        </w:rPr>
        <w:t>, ходатайства</w:t>
      </w:r>
      <w:r>
        <w:rPr>
          <w:rFonts w:ascii="Inter" w:hAnsi="Inter"/>
          <w:color w:val="000000"/>
          <w:sz w:val="20"/>
          <w:szCs w:val="20"/>
        </w:rPr>
        <w:t xml:space="preserve"> </w:t>
      </w:r>
      <w:r w:rsidRPr="00A12646">
        <w:rPr>
          <w:rFonts w:ascii="Inter" w:hAnsi="Inter"/>
          <w:color w:val="000000"/>
          <w:sz w:val="20"/>
          <w:szCs w:val="20"/>
        </w:rPr>
        <w:t>ООО «ВСМ Две Столицы» (ОГРН 1247700011900, ИНН 9726064201; 121614, г. Москва, ул. Крылатская,</w:t>
      </w:r>
      <w:r>
        <w:rPr>
          <w:rFonts w:ascii="Inter" w:hAnsi="Inter"/>
          <w:color w:val="000000"/>
          <w:sz w:val="20"/>
          <w:szCs w:val="20"/>
        </w:rPr>
        <w:t xml:space="preserve"> </w:t>
      </w:r>
      <w:r w:rsidRPr="00A12646">
        <w:rPr>
          <w:rFonts w:ascii="Inter" w:hAnsi="Inter"/>
          <w:color w:val="000000"/>
          <w:sz w:val="20"/>
          <w:szCs w:val="20"/>
        </w:rPr>
        <w:t xml:space="preserve">д. 17, </w:t>
      </w:r>
      <w:r w:rsidR="002B6093">
        <w:rPr>
          <w:rFonts w:ascii="Inter" w:hAnsi="Inter"/>
          <w:color w:val="000000"/>
          <w:sz w:val="20"/>
          <w:szCs w:val="20"/>
        </w:rPr>
        <w:br/>
      </w:r>
      <w:r w:rsidRPr="00A12646">
        <w:rPr>
          <w:rFonts w:ascii="Inter" w:hAnsi="Inter"/>
          <w:color w:val="000000"/>
          <w:sz w:val="20"/>
          <w:szCs w:val="20"/>
        </w:rPr>
        <w:t>к. 2) планируется изъятие следующ</w:t>
      </w:r>
      <w:r w:rsidR="0079641B">
        <w:rPr>
          <w:rFonts w:ascii="Inter" w:hAnsi="Inter"/>
          <w:color w:val="000000"/>
          <w:sz w:val="20"/>
          <w:szCs w:val="20"/>
        </w:rPr>
        <w:t>его</w:t>
      </w:r>
      <w:r w:rsidRPr="00A12646">
        <w:rPr>
          <w:rFonts w:ascii="Inter" w:hAnsi="Inter"/>
          <w:color w:val="000000"/>
          <w:sz w:val="20"/>
          <w:szCs w:val="20"/>
        </w:rPr>
        <w:t xml:space="preserve"> объект</w:t>
      </w:r>
      <w:r w:rsidR="0079641B">
        <w:rPr>
          <w:rFonts w:ascii="Inter" w:hAnsi="Inter"/>
          <w:color w:val="000000"/>
          <w:sz w:val="20"/>
          <w:szCs w:val="20"/>
        </w:rPr>
        <w:t>а</w:t>
      </w:r>
      <w:r w:rsidRPr="00A12646">
        <w:rPr>
          <w:rFonts w:ascii="Inter" w:hAnsi="Inter"/>
          <w:color w:val="000000"/>
          <w:sz w:val="20"/>
          <w:szCs w:val="20"/>
        </w:rPr>
        <w:t xml:space="preserve"> недвижимого имущества:</w:t>
      </w:r>
    </w:p>
    <w:p w14:paraId="40BC233F" w14:textId="77777777" w:rsidR="00A12646" w:rsidRPr="00576B77" w:rsidRDefault="00A12646" w:rsidP="00A12646">
      <w:pPr>
        <w:spacing w:after="0" w:line="240" w:lineRule="auto"/>
        <w:ind w:left="-284" w:right="-286"/>
        <w:jc w:val="both"/>
        <w:textAlignment w:val="baseline"/>
        <w:rPr>
          <w:rFonts w:ascii="Inter" w:hAnsi="Inter"/>
          <w:color w:val="000000"/>
          <w:sz w:val="20"/>
          <w:szCs w:val="20"/>
        </w:rPr>
      </w:pPr>
    </w:p>
    <w:tbl>
      <w:tblPr>
        <w:tblW w:w="10354" w:type="dxa"/>
        <w:tblInd w:w="-2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553"/>
        <w:gridCol w:w="2839"/>
        <w:gridCol w:w="1984"/>
        <w:gridCol w:w="2127"/>
      </w:tblGrid>
      <w:tr w:rsidR="004B1329" w14:paraId="0F4C8E40" w14:textId="4FAFD8FD" w:rsidTr="0079641B">
        <w:trPr>
          <w:trHeight w:val="541"/>
        </w:trPr>
        <w:tc>
          <w:tcPr>
            <w:tcW w:w="851" w:type="dxa"/>
            <w:shd w:val="clear" w:color="000000" w:fill="FFFFFF"/>
            <w:vAlign w:val="center"/>
          </w:tcPr>
          <w:p w14:paraId="692BC72E" w14:textId="77777777" w:rsidR="004B1329" w:rsidRPr="006F32F4" w:rsidRDefault="004B1329" w:rsidP="005F7CCD">
            <w:pPr>
              <w:spacing w:after="0" w:line="240" w:lineRule="auto"/>
              <w:jc w:val="center"/>
              <w:rPr>
                <w:rFonts w:ascii="Inter" w:hAnsi="Inter" w:cs="Times New Roman"/>
                <w:b/>
                <w:bCs/>
              </w:rPr>
            </w:pPr>
            <w:r w:rsidRPr="006F32F4">
              <w:rPr>
                <w:rFonts w:ascii="Inter" w:hAnsi="Inter" w:cs="Times New Roman"/>
                <w:b/>
                <w:bCs/>
              </w:rPr>
              <w:t>№ п/п</w:t>
            </w:r>
          </w:p>
        </w:tc>
        <w:tc>
          <w:tcPr>
            <w:tcW w:w="2553" w:type="dxa"/>
            <w:shd w:val="clear" w:color="000000" w:fill="FFFFFF"/>
            <w:vAlign w:val="center"/>
          </w:tcPr>
          <w:p w14:paraId="4F851C48" w14:textId="77777777" w:rsidR="004B1329" w:rsidRPr="006F32F4" w:rsidRDefault="004B1329" w:rsidP="005F7CCD">
            <w:pPr>
              <w:spacing w:after="0" w:line="240" w:lineRule="auto"/>
              <w:jc w:val="center"/>
              <w:rPr>
                <w:rFonts w:ascii="Inter" w:hAnsi="Inter" w:cs="Times New Roman"/>
                <w:b/>
                <w:bCs/>
              </w:rPr>
            </w:pPr>
            <w:r w:rsidRPr="006F32F4">
              <w:rPr>
                <w:rFonts w:ascii="Inter" w:hAnsi="Inter" w:cs="Times New Roman"/>
                <w:b/>
                <w:bCs/>
              </w:rPr>
              <w:t>Кадастровый номер земельного участка</w:t>
            </w:r>
          </w:p>
        </w:tc>
        <w:tc>
          <w:tcPr>
            <w:tcW w:w="2839" w:type="dxa"/>
            <w:shd w:val="clear" w:color="000000" w:fill="FFFFFF"/>
            <w:vAlign w:val="center"/>
          </w:tcPr>
          <w:p w14:paraId="409AD790" w14:textId="77777777" w:rsidR="004B1329" w:rsidRPr="006F32F4" w:rsidRDefault="004B1329" w:rsidP="005F7CCD">
            <w:pPr>
              <w:spacing w:after="0" w:line="240" w:lineRule="auto"/>
              <w:jc w:val="center"/>
              <w:rPr>
                <w:rFonts w:ascii="Inter" w:hAnsi="Inter" w:cs="Times New Roman"/>
                <w:b/>
                <w:bCs/>
              </w:rPr>
            </w:pPr>
            <w:r w:rsidRPr="006F32F4">
              <w:rPr>
                <w:rFonts w:ascii="Inter" w:hAnsi="Inter" w:cs="Times New Roman"/>
                <w:b/>
                <w:bCs/>
              </w:rPr>
              <w:t>Местоположение</w:t>
            </w:r>
          </w:p>
        </w:tc>
        <w:tc>
          <w:tcPr>
            <w:tcW w:w="1984" w:type="dxa"/>
            <w:vAlign w:val="center"/>
          </w:tcPr>
          <w:p w14:paraId="05FED4F0" w14:textId="3F57CB0A" w:rsidR="004B1329" w:rsidRPr="006F32F4" w:rsidRDefault="004B1329" w:rsidP="005F7CCD">
            <w:pPr>
              <w:spacing w:after="0" w:line="240" w:lineRule="auto"/>
              <w:jc w:val="center"/>
              <w:rPr>
                <w:rFonts w:ascii="Inter" w:hAnsi="Inter" w:cs="Times New Roman"/>
                <w:b/>
                <w:bCs/>
              </w:rPr>
            </w:pPr>
            <w:r w:rsidRPr="004B1329">
              <w:rPr>
                <w:rFonts w:ascii="Inter" w:hAnsi="Inter" w:cs="Times New Roman"/>
                <w:b/>
                <w:bCs/>
              </w:rPr>
              <w:t>Площадь участка, кв.м.</w:t>
            </w:r>
          </w:p>
        </w:tc>
        <w:tc>
          <w:tcPr>
            <w:tcW w:w="2127" w:type="dxa"/>
            <w:vAlign w:val="center"/>
          </w:tcPr>
          <w:p w14:paraId="6FD49E65" w14:textId="77777777" w:rsidR="00D52475" w:rsidRDefault="00D52475" w:rsidP="005F7CCD">
            <w:pPr>
              <w:spacing w:after="0" w:line="240" w:lineRule="auto"/>
              <w:jc w:val="center"/>
              <w:rPr>
                <w:rFonts w:ascii="Inter" w:hAnsi="Inter" w:cs="Times New Roman"/>
                <w:b/>
                <w:bCs/>
              </w:rPr>
            </w:pPr>
          </w:p>
          <w:p w14:paraId="38CC14C5" w14:textId="084590E7" w:rsidR="004B1329" w:rsidRDefault="004B1329" w:rsidP="005F7CCD">
            <w:pPr>
              <w:spacing w:after="0" w:line="240" w:lineRule="auto"/>
              <w:jc w:val="center"/>
              <w:rPr>
                <w:rFonts w:ascii="Inter" w:hAnsi="Inter" w:cs="Times New Roman"/>
                <w:b/>
                <w:bCs/>
              </w:rPr>
            </w:pPr>
            <w:r w:rsidRPr="004B1329">
              <w:rPr>
                <w:rFonts w:ascii="Inter" w:hAnsi="Inter" w:cs="Times New Roman"/>
                <w:b/>
                <w:bCs/>
              </w:rPr>
              <w:t>Площадь участка, подлежащего образованию и изъятию и/или изъятию (</w:t>
            </w:r>
            <w:proofErr w:type="spellStart"/>
            <w:proofErr w:type="gramStart"/>
            <w:r w:rsidRPr="004B1329">
              <w:rPr>
                <w:rFonts w:ascii="Inter" w:hAnsi="Inter" w:cs="Times New Roman"/>
                <w:b/>
                <w:bCs/>
              </w:rPr>
              <w:t>кв.м</w:t>
            </w:r>
            <w:proofErr w:type="spellEnd"/>
            <w:proofErr w:type="gramEnd"/>
            <w:r w:rsidRPr="004B1329">
              <w:rPr>
                <w:rFonts w:ascii="Inter" w:hAnsi="Inter" w:cs="Times New Roman"/>
                <w:b/>
                <w:bCs/>
              </w:rPr>
              <w:t>)</w:t>
            </w:r>
          </w:p>
          <w:p w14:paraId="28244A49" w14:textId="3D92DBE8" w:rsidR="00D52475" w:rsidRPr="006F32F4" w:rsidRDefault="00D52475" w:rsidP="005F7CCD">
            <w:pPr>
              <w:spacing w:after="0" w:line="240" w:lineRule="auto"/>
              <w:jc w:val="center"/>
              <w:rPr>
                <w:rFonts w:ascii="Inter" w:hAnsi="Inter" w:cs="Times New Roman"/>
                <w:b/>
                <w:bCs/>
              </w:rPr>
            </w:pPr>
          </w:p>
        </w:tc>
      </w:tr>
      <w:tr w:rsidR="00D52475" w14:paraId="147B3966" w14:textId="1342AD56" w:rsidTr="00D52475">
        <w:trPr>
          <w:trHeight w:val="848"/>
        </w:trPr>
        <w:tc>
          <w:tcPr>
            <w:tcW w:w="851" w:type="dxa"/>
            <w:vMerge w:val="restart"/>
            <w:shd w:val="clear" w:color="000000" w:fill="FFFFFF"/>
            <w:vAlign w:val="center"/>
          </w:tcPr>
          <w:p w14:paraId="3A727A82" w14:textId="73B89115" w:rsidR="00D52475" w:rsidRPr="00576B77" w:rsidRDefault="00D52475" w:rsidP="0079641B">
            <w:pPr>
              <w:spacing w:after="0" w:line="240" w:lineRule="auto"/>
              <w:ind w:right="141"/>
              <w:jc w:val="center"/>
              <w:textAlignment w:val="baseline"/>
              <w:rPr>
                <w:rFonts w:ascii="Inter" w:hAnsi="Inter"/>
                <w:color w:val="000000"/>
                <w:sz w:val="20"/>
                <w:szCs w:val="20"/>
              </w:rPr>
            </w:pPr>
            <w:r>
              <w:rPr>
                <w:rFonts w:ascii="Inter" w:hAnsi="Inter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53" w:type="dxa"/>
            <w:vMerge w:val="restart"/>
            <w:shd w:val="clear" w:color="000000" w:fill="FFFFFF"/>
            <w:vAlign w:val="center"/>
          </w:tcPr>
          <w:p w14:paraId="54D2AE7C" w14:textId="07C77D57" w:rsidR="00D52475" w:rsidRPr="00576B77" w:rsidRDefault="00D52475" w:rsidP="0079641B">
            <w:pPr>
              <w:spacing w:after="0" w:line="240" w:lineRule="auto"/>
              <w:ind w:right="141"/>
              <w:jc w:val="center"/>
              <w:textAlignment w:val="baseline"/>
              <w:rPr>
                <w:rFonts w:ascii="Inter" w:hAnsi="Inter"/>
                <w:color w:val="000000"/>
                <w:sz w:val="20"/>
                <w:szCs w:val="20"/>
              </w:rPr>
            </w:pPr>
            <w:r w:rsidRPr="00D52475">
              <w:rPr>
                <w:rFonts w:ascii="Inter" w:hAnsi="Inter"/>
                <w:color w:val="000000"/>
                <w:sz w:val="20"/>
                <w:szCs w:val="20"/>
              </w:rPr>
              <w:t>47:26:0108001:18136</w:t>
            </w:r>
          </w:p>
        </w:tc>
        <w:tc>
          <w:tcPr>
            <w:tcW w:w="2839" w:type="dxa"/>
            <w:vMerge w:val="restart"/>
            <w:shd w:val="clear" w:color="000000" w:fill="FFFFFF"/>
            <w:vAlign w:val="center"/>
          </w:tcPr>
          <w:p w14:paraId="47494AB3" w14:textId="77777777" w:rsidR="00D52475" w:rsidRDefault="00D52475" w:rsidP="00D52475">
            <w:pPr>
              <w:spacing w:after="0" w:line="240" w:lineRule="auto"/>
              <w:ind w:right="141"/>
              <w:jc w:val="center"/>
              <w:textAlignment w:val="baseline"/>
              <w:rPr>
                <w:rFonts w:ascii="Inter" w:hAnsi="Inter"/>
                <w:color w:val="000000"/>
                <w:sz w:val="20"/>
                <w:szCs w:val="20"/>
              </w:rPr>
            </w:pPr>
          </w:p>
          <w:p w14:paraId="5C888679" w14:textId="4ACD7689" w:rsidR="00D52475" w:rsidRPr="00D52475" w:rsidRDefault="00D52475" w:rsidP="00D52475">
            <w:pPr>
              <w:spacing w:after="0" w:line="240" w:lineRule="auto"/>
              <w:ind w:right="141"/>
              <w:jc w:val="center"/>
              <w:textAlignment w:val="baseline"/>
              <w:rPr>
                <w:rFonts w:ascii="Inter" w:hAnsi="Inter"/>
                <w:color w:val="000000"/>
                <w:sz w:val="20"/>
                <w:szCs w:val="20"/>
              </w:rPr>
            </w:pPr>
            <w:r w:rsidRPr="00D52475">
              <w:rPr>
                <w:rFonts w:ascii="Inter" w:hAnsi="Inter"/>
                <w:color w:val="000000"/>
                <w:sz w:val="20"/>
                <w:szCs w:val="20"/>
              </w:rPr>
              <w:t>Российская Федерация, Ленинградская область, Тосненский муниципальный район, Фёдоровское</w:t>
            </w:r>
          </w:p>
          <w:p w14:paraId="2466E22E" w14:textId="77777777" w:rsidR="00D52475" w:rsidRDefault="00D52475" w:rsidP="00D52475">
            <w:pPr>
              <w:spacing w:after="0" w:line="240" w:lineRule="auto"/>
              <w:ind w:right="141"/>
              <w:jc w:val="center"/>
              <w:textAlignment w:val="baseline"/>
              <w:rPr>
                <w:rFonts w:ascii="Inter" w:hAnsi="Inter"/>
                <w:color w:val="000000"/>
                <w:sz w:val="20"/>
                <w:szCs w:val="20"/>
              </w:rPr>
            </w:pPr>
            <w:r w:rsidRPr="00D52475">
              <w:rPr>
                <w:rFonts w:ascii="Inter" w:hAnsi="Inter"/>
                <w:color w:val="000000"/>
                <w:sz w:val="20"/>
                <w:szCs w:val="20"/>
              </w:rPr>
              <w:t>городское поселение, территория Луговая</w:t>
            </w:r>
          </w:p>
          <w:p w14:paraId="317C9C0C" w14:textId="7C9BB0B0" w:rsidR="00D52475" w:rsidRPr="00576B77" w:rsidRDefault="00D52475" w:rsidP="00D52475">
            <w:pPr>
              <w:spacing w:after="0" w:line="240" w:lineRule="auto"/>
              <w:ind w:right="141"/>
              <w:jc w:val="center"/>
              <w:textAlignment w:val="baseline"/>
              <w:rPr>
                <w:rFonts w:ascii="Inter" w:hAnsi="Inter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vAlign w:val="center"/>
          </w:tcPr>
          <w:p w14:paraId="3AB0CA06" w14:textId="0CE32CCA" w:rsidR="00D52475" w:rsidRPr="00576B77" w:rsidRDefault="00D52475" w:rsidP="00D52475">
            <w:pPr>
              <w:spacing w:after="0" w:line="240" w:lineRule="auto"/>
              <w:ind w:right="141"/>
              <w:jc w:val="center"/>
              <w:textAlignment w:val="baseline"/>
              <w:rPr>
                <w:rFonts w:ascii="Inter" w:hAnsi="Inter"/>
                <w:color w:val="000000"/>
                <w:sz w:val="20"/>
                <w:szCs w:val="20"/>
              </w:rPr>
            </w:pPr>
            <w:r w:rsidRPr="00D52475">
              <w:rPr>
                <w:rFonts w:ascii="Inter" w:hAnsi="Inter"/>
                <w:color w:val="000000"/>
                <w:sz w:val="20"/>
                <w:szCs w:val="20"/>
              </w:rPr>
              <w:t>23</w:t>
            </w:r>
            <w:r>
              <w:rPr>
                <w:rFonts w:ascii="Inter" w:hAnsi="Inter"/>
                <w:color w:val="000000"/>
                <w:sz w:val="20"/>
                <w:szCs w:val="20"/>
              </w:rPr>
              <w:t xml:space="preserve"> </w:t>
            </w:r>
            <w:r w:rsidRPr="00D52475">
              <w:rPr>
                <w:rFonts w:ascii="Inter" w:hAnsi="Inter"/>
                <w:color w:val="000000"/>
                <w:sz w:val="20"/>
                <w:szCs w:val="20"/>
              </w:rPr>
              <w:t>462 +/-</w:t>
            </w:r>
            <w:r>
              <w:rPr>
                <w:rFonts w:ascii="Inter" w:hAnsi="Inter"/>
                <w:color w:val="000000"/>
                <w:sz w:val="20"/>
                <w:szCs w:val="20"/>
              </w:rPr>
              <w:t xml:space="preserve"> </w:t>
            </w:r>
            <w:r w:rsidRPr="00D52475">
              <w:rPr>
                <w:rFonts w:ascii="Inter" w:hAnsi="Inter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2127" w:type="dxa"/>
            <w:vAlign w:val="center"/>
          </w:tcPr>
          <w:p w14:paraId="0000756B" w14:textId="5585D5AA" w:rsidR="00D52475" w:rsidRPr="00576B77" w:rsidRDefault="00D52475" w:rsidP="004B1329">
            <w:pPr>
              <w:spacing w:after="0" w:line="240" w:lineRule="auto"/>
              <w:ind w:right="141"/>
              <w:jc w:val="center"/>
              <w:textAlignment w:val="baseline"/>
              <w:rPr>
                <w:rFonts w:ascii="Inter" w:hAnsi="Inter"/>
                <w:color w:val="000000"/>
                <w:sz w:val="20"/>
                <w:szCs w:val="20"/>
              </w:rPr>
            </w:pPr>
            <w:r w:rsidRPr="00D52475">
              <w:rPr>
                <w:rFonts w:ascii="Inter" w:hAnsi="Inter"/>
                <w:color w:val="000000"/>
                <w:sz w:val="20"/>
                <w:szCs w:val="20"/>
              </w:rPr>
              <w:t>289</w:t>
            </w:r>
          </w:p>
        </w:tc>
      </w:tr>
      <w:tr w:rsidR="00D52475" w14:paraId="12ED99CC" w14:textId="77777777" w:rsidTr="00D52475">
        <w:trPr>
          <w:trHeight w:val="847"/>
        </w:trPr>
        <w:tc>
          <w:tcPr>
            <w:tcW w:w="851" w:type="dxa"/>
            <w:vMerge/>
            <w:shd w:val="clear" w:color="000000" w:fill="FFFFFF"/>
            <w:vAlign w:val="center"/>
          </w:tcPr>
          <w:p w14:paraId="68FC9B1C" w14:textId="77777777" w:rsidR="00D52475" w:rsidRDefault="00D52475" w:rsidP="0079641B">
            <w:pPr>
              <w:spacing w:after="0" w:line="240" w:lineRule="auto"/>
              <w:ind w:right="141"/>
              <w:jc w:val="center"/>
              <w:textAlignment w:val="baseline"/>
              <w:rPr>
                <w:rFonts w:ascii="Inter" w:hAnsi="Inter"/>
                <w:color w:val="000000"/>
                <w:sz w:val="20"/>
                <w:szCs w:val="20"/>
              </w:rPr>
            </w:pPr>
          </w:p>
        </w:tc>
        <w:tc>
          <w:tcPr>
            <w:tcW w:w="2553" w:type="dxa"/>
            <w:vMerge/>
            <w:shd w:val="clear" w:color="000000" w:fill="FFFFFF"/>
            <w:vAlign w:val="center"/>
          </w:tcPr>
          <w:p w14:paraId="3DD77862" w14:textId="77777777" w:rsidR="00D52475" w:rsidRPr="00D52475" w:rsidRDefault="00D52475" w:rsidP="0079641B">
            <w:pPr>
              <w:spacing w:after="0" w:line="240" w:lineRule="auto"/>
              <w:ind w:right="141"/>
              <w:jc w:val="center"/>
              <w:textAlignment w:val="baseline"/>
              <w:rPr>
                <w:rFonts w:ascii="Inter" w:hAnsi="Inter"/>
                <w:color w:val="000000"/>
                <w:sz w:val="20"/>
                <w:szCs w:val="20"/>
              </w:rPr>
            </w:pPr>
          </w:p>
        </w:tc>
        <w:tc>
          <w:tcPr>
            <w:tcW w:w="2839" w:type="dxa"/>
            <w:vMerge/>
            <w:shd w:val="clear" w:color="000000" w:fill="FFFFFF"/>
            <w:vAlign w:val="center"/>
          </w:tcPr>
          <w:p w14:paraId="0E322112" w14:textId="77777777" w:rsidR="00D52475" w:rsidRPr="00D52475" w:rsidRDefault="00D52475" w:rsidP="00D52475">
            <w:pPr>
              <w:spacing w:after="0" w:line="240" w:lineRule="auto"/>
              <w:ind w:right="141"/>
              <w:jc w:val="both"/>
              <w:textAlignment w:val="baseline"/>
              <w:rPr>
                <w:rFonts w:ascii="Inter" w:hAnsi="Inter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14:paraId="342B5E5F" w14:textId="77777777" w:rsidR="00D52475" w:rsidRPr="00D52475" w:rsidRDefault="00D52475" w:rsidP="00D52475">
            <w:pPr>
              <w:spacing w:after="0" w:line="240" w:lineRule="auto"/>
              <w:ind w:right="141"/>
              <w:jc w:val="center"/>
              <w:textAlignment w:val="baseline"/>
              <w:rPr>
                <w:rFonts w:ascii="Inter" w:hAnsi="Inter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ED02A24" w14:textId="04C180C0" w:rsidR="00D52475" w:rsidRPr="00576B77" w:rsidRDefault="00D52475" w:rsidP="004B1329">
            <w:pPr>
              <w:spacing w:after="0" w:line="240" w:lineRule="auto"/>
              <w:ind w:right="141"/>
              <w:jc w:val="center"/>
              <w:textAlignment w:val="baseline"/>
              <w:rPr>
                <w:rFonts w:ascii="Inter" w:hAnsi="Inter"/>
                <w:color w:val="000000"/>
                <w:sz w:val="20"/>
                <w:szCs w:val="20"/>
              </w:rPr>
            </w:pPr>
            <w:r w:rsidRPr="00D52475">
              <w:rPr>
                <w:rFonts w:ascii="Inter" w:hAnsi="Inter"/>
                <w:color w:val="000000"/>
                <w:sz w:val="20"/>
                <w:szCs w:val="20"/>
              </w:rPr>
              <w:t>214</w:t>
            </w:r>
          </w:p>
        </w:tc>
      </w:tr>
    </w:tbl>
    <w:p w14:paraId="5655CB01" w14:textId="77777777" w:rsidR="00CB5399" w:rsidRDefault="00CB5399" w:rsidP="00CB5399"/>
    <w:tbl>
      <w:tblPr>
        <w:tblW w:w="10343" w:type="dxa"/>
        <w:jc w:val="center"/>
        <w:tblLayout w:type="fixed"/>
        <w:tblLook w:val="04A0" w:firstRow="1" w:lastRow="0" w:firstColumn="1" w:lastColumn="0" w:noHBand="0" w:noVBand="1"/>
      </w:tblPr>
      <w:tblGrid>
        <w:gridCol w:w="10343"/>
      </w:tblGrid>
      <w:tr w:rsidR="00CB5399" w14:paraId="0CFE7833" w14:textId="77777777" w:rsidTr="002B6093">
        <w:trPr>
          <w:trHeight w:val="834"/>
          <w:jc w:val="center"/>
        </w:trPr>
        <w:tc>
          <w:tcPr>
            <w:tcW w:w="10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9D41C" w14:textId="77777777" w:rsidR="00CB5399" w:rsidRPr="008845D2" w:rsidRDefault="00CB5399" w:rsidP="005F7CCD">
            <w:pPr>
              <w:spacing w:after="0" w:line="240" w:lineRule="auto"/>
              <w:jc w:val="center"/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</w:pPr>
            <w:r w:rsidRPr="008845D2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t xml:space="preserve">Реквизиты решений об утверждении документации по планировке территории </w:t>
            </w:r>
            <w:r w:rsidRPr="008845D2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br/>
              <w:t>(проект планировки территории и проект межевания территории)</w:t>
            </w:r>
          </w:p>
          <w:p w14:paraId="752AFB7A" w14:textId="07E8D8B9" w:rsidR="00CB5399" w:rsidRPr="002E1ABB" w:rsidRDefault="00A12646" w:rsidP="00A12646">
            <w:pPr>
              <w:spacing w:after="0" w:line="240" w:lineRule="auto"/>
              <w:ind w:right="141"/>
              <w:jc w:val="both"/>
              <w:textAlignment w:val="baseline"/>
              <w:rPr>
                <w:rFonts w:ascii="Inter" w:hAnsi="Inter"/>
                <w:color w:val="000000"/>
              </w:rPr>
            </w:pPr>
            <w:r w:rsidRPr="00A12646">
              <w:rPr>
                <w:rFonts w:ascii="Inter" w:hAnsi="Inter"/>
                <w:color w:val="000000"/>
                <w:sz w:val="20"/>
                <w:szCs w:val="20"/>
              </w:rPr>
              <w:t xml:space="preserve">Распоряжение Росжелдора </w:t>
            </w:r>
            <w:r w:rsidR="00D52475" w:rsidRPr="00A12646">
              <w:rPr>
                <w:rFonts w:ascii="Inter" w:hAnsi="Inter"/>
                <w:color w:val="000000"/>
                <w:sz w:val="20"/>
                <w:szCs w:val="20"/>
              </w:rPr>
              <w:t>30.08.2024 № АБ-86</w:t>
            </w:r>
            <w:r w:rsidR="00D52475">
              <w:rPr>
                <w:rFonts w:ascii="Inter" w:hAnsi="Inter"/>
                <w:color w:val="000000"/>
                <w:sz w:val="20"/>
                <w:szCs w:val="20"/>
              </w:rPr>
              <w:t>5</w:t>
            </w:r>
            <w:r w:rsidR="00D52475" w:rsidRPr="00A12646">
              <w:rPr>
                <w:rFonts w:ascii="Inter" w:hAnsi="Inter"/>
                <w:color w:val="000000"/>
                <w:sz w:val="20"/>
                <w:szCs w:val="20"/>
              </w:rPr>
              <w:t>-р «Об утверждении документации по планировке территории (проект планировки территории и проект межевания территории) для размещения объекта «Москва – Санкт-Петербург, строительство высокоскоростной пассажирской железнодорожной линии. 1 этап – Строительство участка Обухово-2 (</w:t>
            </w:r>
            <w:proofErr w:type="spellStart"/>
            <w:r w:rsidR="00D52475" w:rsidRPr="00A12646">
              <w:rPr>
                <w:rFonts w:ascii="Inter" w:hAnsi="Inter"/>
                <w:color w:val="000000"/>
                <w:sz w:val="20"/>
                <w:szCs w:val="20"/>
              </w:rPr>
              <w:t>искл</w:t>
            </w:r>
            <w:proofErr w:type="spellEnd"/>
            <w:r w:rsidR="00D52475" w:rsidRPr="00A12646">
              <w:rPr>
                <w:rFonts w:ascii="Inter" w:hAnsi="Inter"/>
                <w:color w:val="000000"/>
                <w:sz w:val="20"/>
                <w:szCs w:val="20"/>
              </w:rPr>
              <w:t xml:space="preserve">.) – Великий Новгород ВСМ (вкл.). Строительство высокоскоростной пассажирской железнодорожной линии (в административных границах </w:t>
            </w:r>
            <w:r w:rsidR="00D52475">
              <w:rPr>
                <w:rFonts w:ascii="Inter" w:hAnsi="Inter"/>
                <w:color w:val="000000"/>
                <w:sz w:val="20"/>
                <w:szCs w:val="20"/>
              </w:rPr>
              <w:t xml:space="preserve">Ленинградской </w:t>
            </w:r>
            <w:r w:rsidR="00D52475" w:rsidRPr="00A12646">
              <w:rPr>
                <w:rFonts w:ascii="Inter" w:hAnsi="Inter"/>
                <w:color w:val="000000"/>
                <w:sz w:val="20"/>
                <w:szCs w:val="20"/>
              </w:rPr>
              <w:t>области)», в редакции распоряжения 30.04.2025 № АБ-34</w:t>
            </w:r>
            <w:r w:rsidR="00D52475">
              <w:rPr>
                <w:rFonts w:ascii="Inter" w:hAnsi="Inter"/>
                <w:color w:val="000000"/>
                <w:sz w:val="20"/>
                <w:szCs w:val="20"/>
              </w:rPr>
              <w:t>8</w:t>
            </w:r>
            <w:r w:rsidR="00D52475" w:rsidRPr="00A12646">
              <w:rPr>
                <w:rFonts w:ascii="Inter" w:hAnsi="Inter"/>
                <w:color w:val="000000"/>
                <w:sz w:val="20"/>
                <w:szCs w:val="20"/>
              </w:rPr>
              <w:t xml:space="preserve">-р «Об утверждении изменений в документацию по планировке территории (проект планировки </w:t>
            </w:r>
            <w:r w:rsidR="00D52475" w:rsidRPr="00A12646">
              <w:rPr>
                <w:rFonts w:ascii="Inter" w:hAnsi="Inter"/>
                <w:color w:val="000000"/>
                <w:sz w:val="20"/>
                <w:szCs w:val="20"/>
              </w:rPr>
              <w:lastRenderedPageBreak/>
              <w:t>территории и проект межевания территории) для размещения объекта</w:t>
            </w:r>
            <w:r w:rsidR="00D52475">
              <w:rPr>
                <w:rFonts w:ascii="Inter" w:hAnsi="Inter"/>
                <w:color w:val="000000"/>
                <w:sz w:val="20"/>
                <w:szCs w:val="20"/>
              </w:rPr>
              <w:t>:</w:t>
            </w:r>
            <w:r w:rsidR="00D52475" w:rsidRPr="00A12646">
              <w:rPr>
                <w:rFonts w:ascii="Inter" w:hAnsi="Inter"/>
                <w:color w:val="000000"/>
                <w:sz w:val="20"/>
                <w:szCs w:val="20"/>
              </w:rPr>
              <w:t xml:space="preserve"> «Москва — Санкт-Петербург, строительство высокоскоростной пассажирской железнодорожной линии. 1 этап - Строительство участка Обухово-2 (</w:t>
            </w:r>
            <w:proofErr w:type="spellStart"/>
            <w:r w:rsidR="00D52475" w:rsidRPr="00A12646">
              <w:rPr>
                <w:rFonts w:ascii="Inter" w:hAnsi="Inter"/>
                <w:color w:val="000000"/>
                <w:sz w:val="20"/>
                <w:szCs w:val="20"/>
              </w:rPr>
              <w:t>искл</w:t>
            </w:r>
            <w:proofErr w:type="spellEnd"/>
            <w:r w:rsidR="00D52475" w:rsidRPr="00A12646">
              <w:rPr>
                <w:rFonts w:ascii="Inter" w:hAnsi="Inter"/>
                <w:color w:val="000000"/>
                <w:sz w:val="20"/>
                <w:szCs w:val="20"/>
              </w:rPr>
              <w:t xml:space="preserve">.) – Великий Новгород ВСМ (вкл.). Строительство высокоскоростной пассажирской железнодорожной линии (в административных границах </w:t>
            </w:r>
            <w:r w:rsidR="00D52475">
              <w:rPr>
                <w:rFonts w:ascii="Inter" w:hAnsi="Inter"/>
                <w:color w:val="000000"/>
                <w:sz w:val="20"/>
                <w:szCs w:val="20"/>
              </w:rPr>
              <w:t>Ленинградской</w:t>
            </w:r>
            <w:r w:rsidR="00D52475" w:rsidRPr="00A12646">
              <w:rPr>
                <w:rFonts w:ascii="Inter" w:hAnsi="Inter"/>
                <w:color w:val="000000"/>
                <w:sz w:val="20"/>
                <w:szCs w:val="20"/>
              </w:rPr>
              <w:t xml:space="preserve"> области)» и распоряжения Федерального агентства железнодорожного транспорта от 0</w:t>
            </w:r>
            <w:r w:rsidR="00D52475">
              <w:rPr>
                <w:rFonts w:ascii="Inter" w:hAnsi="Inter"/>
                <w:color w:val="000000"/>
                <w:sz w:val="20"/>
                <w:szCs w:val="20"/>
              </w:rPr>
              <w:t>5</w:t>
            </w:r>
            <w:r w:rsidR="00D52475" w:rsidRPr="00A12646">
              <w:rPr>
                <w:rFonts w:ascii="Inter" w:hAnsi="Inter"/>
                <w:color w:val="000000"/>
                <w:sz w:val="20"/>
                <w:szCs w:val="20"/>
              </w:rPr>
              <w:t>.09.2025 № АБ-97</w:t>
            </w:r>
            <w:r w:rsidR="00D52475">
              <w:rPr>
                <w:rFonts w:ascii="Inter" w:hAnsi="Inter"/>
                <w:color w:val="000000"/>
                <w:sz w:val="20"/>
                <w:szCs w:val="20"/>
              </w:rPr>
              <w:t>4</w:t>
            </w:r>
            <w:r w:rsidR="00D52475" w:rsidRPr="00A12646">
              <w:rPr>
                <w:rFonts w:ascii="Inter" w:hAnsi="Inter"/>
                <w:color w:val="000000"/>
                <w:sz w:val="20"/>
                <w:szCs w:val="20"/>
              </w:rPr>
              <w:t>-р «Об утверждении изменений в документацию по планировке территории (проект планировки территории и проект межевания территории) для размещения объекта</w:t>
            </w:r>
            <w:r w:rsidR="00D52475">
              <w:rPr>
                <w:rFonts w:ascii="Inter" w:hAnsi="Inter"/>
                <w:color w:val="000000"/>
                <w:sz w:val="20"/>
                <w:szCs w:val="20"/>
              </w:rPr>
              <w:t>:</w:t>
            </w:r>
            <w:r w:rsidR="00D52475" w:rsidRPr="00A12646">
              <w:rPr>
                <w:rFonts w:ascii="Inter" w:hAnsi="Inter"/>
                <w:color w:val="000000"/>
                <w:sz w:val="20"/>
                <w:szCs w:val="20"/>
              </w:rPr>
              <w:t xml:space="preserve"> «Москва – Санкт-Петербург, строительство высокоскоростной пассажирской железнодорожной линии. 1 этап – Строительство участка Обухово-2 (</w:t>
            </w:r>
            <w:proofErr w:type="spellStart"/>
            <w:r w:rsidR="00D52475" w:rsidRPr="00A12646">
              <w:rPr>
                <w:rFonts w:ascii="Inter" w:hAnsi="Inter"/>
                <w:color w:val="000000"/>
                <w:sz w:val="20"/>
                <w:szCs w:val="20"/>
              </w:rPr>
              <w:t>искл</w:t>
            </w:r>
            <w:proofErr w:type="spellEnd"/>
            <w:r w:rsidR="00D52475" w:rsidRPr="00A12646">
              <w:rPr>
                <w:rFonts w:ascii="Inter" w:hAnsi="Inter"/>
                <w:color w:val="000000"/>
                <w:sz w:val="20"/>
                <w:szCs w:val="20"/>
              </w:rPr>
              <w:t xml:space="preserve">.) – Великий Новгород ВСМ (вкл.). Строительство высокоскоростной пассажирской железнодорожной линии (в административных границах </w:t>
            </w:r>
            <w:r w:rsidR="00D52475">
              <w:rPr>
                <w:rFonts w:ascii="Inter" w:hAnsi="Inter"/>
                <w:color w:val="000000"/>
                <w:sz w:val="20"/>
                <w:szCs w:val="20"/>
              </w:rPr>
              <w:t>Ленинградской</w:t>
            </w:r>
            <w:r w:rsidR="00D52475" w:rsidRPr="00A12646">
              <w:rPr>
                <w:rFonts w:ascii="Inter" w:hAnsi="Inter"/>
                <w:color w:val="000000"/>
                <w:sz w:val="20"/>
                <w:szCs w:val="20"/>
              </w:rPr>
              <w:t xml:space="preserve"> области)</w:t>
            </w:r>
            <w:r w:rsidR="00D52475">
              <w:rPr>
                <w:rFonts w:ascii="Inter" w:hAnsi="Inter"/>
                <w:color w:val="000000"/>
                <w:sz w:val="20"/>
                <w:szCs w:val="20"/>
              </w:rPr>
              <w:t>»</w:t>
            </w:r>
          </w:p>
        </w:tc>
      </w:tr>
      <w:tr w:rsidR="00CB5399" w:rsidRPr="001016BE" w14:paraId="1D925F6B" w14:textId="77777777" w:rsidTr="0079641B">
        <w:trPr>
          <w:trHeight w:val="972"/>
          <w:jc w:val="center"/>
        </w:trPr>
        <w:tc>
          <w:tcPr>
            <w:tcW w:w="10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60031" w14:textId="77777777" w:rsidR="00CB5399" w:rsidRPr="008845D2" w:rsidRDefault="00CB5399" w:rsidP="005F7CCD">
            <w:pPr>
              <w:spacing w:after="0" w:line="240" w:lineRule="auto"/>
              <w:jc w:val="center"/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</w:pPr>
            <w:r w:rsidRPr="008845D2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lastRenderedPageBreak/>
              <w:t>О</w:t>
            </w:r>
            <w:r w:rsidRPr="00306637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t>фициальный сайт, на котором размещены утвержденные документы территориального планирования</w:t>
            </w:r>
            <w:r w:rsidRPr="008845D2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t>:</w:t>
            </w:r>
          </w:p>
          <w:p w14:paraId="13520C1B" w14:textId="77777777" w:rsidR="00CB5399" w:rsidRDefault="00CB5399" w:rsidP="005F7CCD">
            <w:pPr>
              <w:spacing w:after="0" w:line="240" w:lineRule="auto"/>
              <w:jc w:val="both"/>
              <w:rPr>
                <w:rFonts w:ascii="Inter" w:hAnsi="Inter"/>
                <w:b/>
                <w:bCs/>
                <w:color w:val="000000"/>
                <w:sz w:val="18"/>
                <w:szCs w:val="18"/>
              </w:rPr>
            </w:pPr>
            <w:r>
              <w:t xml:space="preserve">Сайт Росжелдор - </w:t>
            </w:r>
            <w:hyperlink r:id="rId5" w:history="1">
              <w:r w:rsidRPr="00261ACE">
                <w:rPr>
                  <w:rStyle w:val="ac"/>
                  <w:rFonts w:ascii="Inter" w:hAnsi="Inter"/>
                  <w:b/>
                  <w:bCs/>
                  <w:sz w:val="18"/>
                  <w:szCs w:val="18"/>
                </w:rPr>
                <w:t>https://rlw.gov.ru/</w:t>
              </w:r>
            </w:hyperlink>
          </w:p>
          <w:p w14:paraId="4DA7130B" w14:textId="16B6C7DF" w:rsidR="00CB5399" w:rsidRPr="001016BE" w:rsidRDefault="00CB5399" w:rsidP="005F7CCD">
            <w:pPr>
              <w:spacing w:after="0" w:line="240" w:lineRule="auto"/>
              <w:jc w:val="both"/>
              <w:rPr>
                <w:rFonts w:ascii="Inter" w:hAnsi="Inter"/>
                <w:color w:val="000000"/>
              </w:rPr>
            </w:pPr>
            <w:r w:rsidRPr="00CB26AD">
              <w:t xml:space="preserve">Сайт </w:t>
            </w:r>
            <w:r w:rsidRPr="00EB0D4E">
              <w:t>Администрации</w:t>
            </w:r>
            <w:r w:rsidR="00685229">
              <w:t xml:space="preserve"> </w:t>
            </w:r>
            <w:r w:rsidR="00685229" w:rsidRPr="00685229">
              <w:t>Федоровского</w:t>
            </w:r>
            <w:r w:rsidRPr="00685229">
              <w:rPr>
                <w:rStyle w:val="ac"/>
                <w:rFonts w:ascii="Inter" w:hAnsi="Inter"/>
                <w:sz w:val="18"/>
                <w:szCs w:val="18"/>
                <w:u w:val="none"/>
              </w:rPr>
              <w:t xml:space="preserve"> </w:t>
            </w:r>
            <w:proofErr w:type="spellStart"/>
            <w:r w:rsidR="00685229" w:rsidRPr="00685229">
              <w:rPr>
                <w:rStyle w:val="ac"/>
                <w:rFonts w:ascii="Inter" w:hAnsi="Inter"/>
                <w:sz w:val="18"/>
                <w:szCs w:val="18"/>
                <w:u w:val="none"/>
              </w:rPr>
              <w:t>г</w:t>
            </w:r>
            <w:r w:rsidRPr="00685229">
              <w:t>.п</w:t>
            </w:r>
            <w:proofErr w:type="spellEnd"/>
            <w:r w:rsidRPr="00685229">
              <w:t>.</w:t>
            </w:r>
            <w:r w:rsidR="00185058" w:rsidRPr="00185058">
              <w:rPr>
                <w:rStyle w:val="ac"/>
                <w:rFonts w:ascii="Inter" w:hAnsi="Inter"/>
                <w:b/>
                <w:bCs/>
                <w:sz w:val="18"/>
                <w:szCs w:val="18"/>
                <w:u w:val="none"/>
              </w:rPr>
              <w:t xml:space="preserve"> </w:t>
            </w:r>
            <w:r w:rsidR="00685229" w:rsidRPr="00685229">
              <w:rPr>
                <w:rFonts w:ascii="Inter" w:hAnsi="Inter"/>
                <w:color w:val="000000"/>
                <w:sz w:val="20"/>
                <w:szCs w:val="20"/>
              </w:rPr>
              <w:t xml:space="preserve">Тосненского </w:t>
            </w:r>
            <w:r w:rsidRPr="00523A19">
              <w:rPr>
                <w:rFonts w:ascii="Inter" w:hAnsi="Inter"/>
                <w:color w:val="000000"/>
                <w:sz w:val="20"/>
                <w:szCs w:val="20"/>
              </w:rPr>
              <w:t xml:space="preserve">муниципального района </w:t>
            </w:r>
            <w:r w:rsidR="00685229">
              <w:rPr>
                <w:rFonts w:ascii="Inter" w:hAnsi="Inter"/>
                <w:color w:val="000000"/>
                <w:sz w:val="20"/>
                <w:szCs w:val="20"/>
              </w:rPr>
              <w:t>Ленинградской</w:t>
            </w:r>
            <w:r w:rsidRPr="00523A19">
              <w:rPr>
                <w:rFonts w:ascii="Inter" w:hAnsi="Inter"/>
                <w:color w:val="000000"/>
                <w:sz w:val="20"/>
                <w:szCs w:val="20"/>
              </w:rPr>
              <w:t xml:space="preserve"> области</w:t>
            </w:r>
            <w:r w:rsidRPr="00201756">
              <w:rPr>
                <w:rFonts w:ascii="TT Travels Text" w:eastAsia="SimSun" w:hAnsi="TT Travels Text" w:cs="Times New Roman"/>
                <w:b/>
                <w:bCs/>
                <w:kern w:val="2"/>
                <w:lang w:eastAsia="zh-CN" w:bidi="hi-IN"/>
              </w:rPr>
              <w:t xml:space="preserve"> </w:t>
            </w:r>
            <w:r>
              <w:rPr>
                <w:rStyle w:val="ac"/>
                <w:rFonts w:ascii="Inter" w:hAnsi="Inter"/>
                <w:b/>
                <w:bCs/>
                <w:sz w:val="18"/>
                <w:szCs w:val="18"/>
              </w:rPr>
              <w:t>-</w:t>
            </w:r>
            <w:r w:rsidR="00293CD5">
              <w:rPr>
                <w:rStyle w:val="ac"/>
                <w:rFonts w:ascii="Inter" w:hAnsi="Inter"/>
                <w:b/>
                <w:bCs/>
                <w:sz w:val="18"/>
                <w:szCs w:val="18"/>
              </w:rPr>
              <w:t xml:space="preserve"> </w:t>
            </w:r>
            <w:r w:rsidR="00293CD5" w:rsidRPr="00293CD5">
              <w:rPr>
                <w:rStyle w:val="ac"/>
                <w:rFonts w:ascii="Inter" w:hAnsi="Inter"/>
                <w:b/>
                <w:bCs/>
                <w:sz w:val="18"/>
                <w:szCs w:val="18"/>
              </w:rPr>
              <w:t>https://</w:t>
            </w:r>
            <w:r w:rsidR="00685229">
              <w:t xml:space="preserve"> </w:t>
            </w:r>
            <w:r w:rsidR="00685229" w:rsidRPr="00685229">
              <w:rPr>
                <w:rStyle w:val="ac"/>
                <w:rFonts w:ascii="Inter" w:hAnsi="Inter"/>
                <w:b/>
                <w:bCs/>
                <w:sz w:val="18"/>
                <w:szCs w:val="18"/>
              </w:rPr>
              <w:t>fedorovskoe-mo.ru/</w:t>
            </w:r>
          </w:p>
        </w:tc>
      </w:tr>
      <w:tr w:rsidR="00CB5399" w14:paraId="4E3F69B5" w14:textId="77777777" w:rsidTr="0079641B">
        <w:trPr>
          <w:trHeight w:val="972"/>
          <w:jc w:val="center"/>
        </w:trPr>
        <w:tc>
          <w:tcPr>
            <w:tcW w:w="10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35E38" w14:textId="3093CB89" w:rsidR="00CB5399" w:rsidRDefault="00CB5399" w:rsidP="005F7CCD">
            <w:pPr>
              <w:spacing w:after="0" w:line="240" w:lineRule="auto"/>
              <w:jc w:val="center"/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</w:pPr>
            <w:r w:rsidRPr="008845D2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t>Границы зоны планируемого размещения высокоскоростной пассажирской железнодорожной линии, в пределах которой предполагается изъятие земельн</w:t>
            </w:r>
            <w:r w:rsidR="00517432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t>ого</w:t>
            </w:r>
            <w:r w:rsidRPr="008845D2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t xml:space="preserve"> участк</w:t>
            </w:r>
            <w:r w:rsidR="00517432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t>а</w:t>
            </w:r>
            <w:r w:rsidRPr="008845D2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t xml:space="preserve"> и (или) расположенн</w:t>
            </w:r>
            <w:r w:rsidR="00517432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t>ого</w:t>
            </w:r>
            <w:r w:rsidRPr="008845D2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t xml:space="preserve"> на так</w:t>
            </w:r>
            <w:r w:rsidR="00517432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t>ом</w:t>
            </w:r>
            <w:r w:rsidRPr="008845D2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t xml:space="preserve"> земельн</w:t>
            </w:r>
            <w:r w:rsidR="00517432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t>ом</w:t>
            </w:r>
            <w:r w:rsidRPr="008845D2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t xml:space="preserve"> участк</w:t>
            </w:r>
            <w:r w:rsidR="00517432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t>е</w:t>
            </w:r>
            <w:r w:rsidRPr="008845D2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t xml:space="preserve"> объектов недвижимого имущества</w:t>
            </w:r>
          </w:p>
          <w:p w14:paraId="662255B8" w14:textId="6860A326" w:rsidR="00CB5399" w:rsidRPr="002E1ABB" w:rsidRDefault="00685229" w:rsidP="005F7CCD">
            <w:pPr>
              <w:spacing w:after="0" w:line="240" w:lineRule="auto"/>
              <w:jc w:val="both"/>
              <w:rPr>
                <w:rFonts w:ascii="Inter" w:hAnsi="Inter"/>
                <w:b/>
                <w:bCs/>
                <w:color w:val="000000"/>
              </w:rPr>
            </w:pPr>
            <w:r w:rsidRPr="00685229">
              <w:rPr>
                <w:rFonts w:ascii="Inter" w:hAnsi="Inter"/>
                <w:color w:val="000000"/>
                <w:sz w:val="20"/>
                <w:szCs w:val="20"/>
              </w:rPr>
              <w:t>Объект проходит в юго-восточной части поселка Федоровское Федоровского городского поселения Тосненского муниципального района Ленинградской области при движении по улице Почтовая от центра поселка Федоровское на юго-восток до поворота на улицу Новая.</w:t>
            </w:r>
          </w:p>
        </w:tc>
      </w:tr>
      <w:tr w:rsidR="00CB5399" w14:paraId="3AA46CCA" w14:textId="77777777" w:rsidTr="0079641B">
        <w:trPr>
          <w:trHeight w:val="3533"/>
          <w:jc w:val="center"/>
        </w:trPr>
        <w:tc>
          <w:tcPr>
            <w:tcW w:w="10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713E0" w14:textId="0CA0C3BA" w:rsidR="00CB5399" w:rsidRPr="00A17719" w:rsidRDefault="00CB5399" w:rsidP="005F7CCD">
            <w:pPr>
              <w:spacing w:after="0" w:line="240" w:lineRule="auto"/>
              <w:jc w:val="center"/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</w:pPr>
            <w:r w:rsidRPr="008845D2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t>А</w:t>
            </w:r>
            <w:r w:rsidRPr="00A17719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t>дрес</w:t>
            </w:r>
            <w:r w:rsidRPr="008845D2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t>а</w:t>
            </w:r>
            <w:r w:rsidRPr="00A17719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t>, по которому заинтересованные лица могут получить информацию о предполагаемом изъятии земельн</w:t>
            </w:r>
            <w:r w:rsidR="00517432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t>ого</w:t>
            </w:r>
            <w:r w:rsidRPr="00A17719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t xml:space="preserve"> участк</w:t>
            </w:r>
            <w:r w:rsidR="00517432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t>а</w:t>
            </w:r>
            <w:r w:rsidRPr="00A17719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t xml:space="preserve"> и расположенных на н</w:t>
            </w:r>
            <w:r w:rsidR="00750625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t xml:space="preserve">ем </w:t>
            </w:r>
            <w:r w:rsidRPr="00A17719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t>объектов недвижимого имущества для государственных или муниципальных нужд и подать заявления об учете прав на земельны</w:t>
            </w:r>
            <w:r w:rsidR="00AE45B1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t>й</w:t>
            </w:r>
            <w:r w:rsidRPr="00A17719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t xml:space="preserve"> участ</w:t>
            </w:r>
            <w:r w:rsidR="00AE45B1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t>ок</w:t>
            </w:r>
            <w:r w:rsidRPr="00A17719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t xml:space="preserve"> и иные объекты недвижимого имущества, а также срок подачи указанных заявлений</w:t>
            </w:r>
          </w:p>
          <w:p w14:paraId="7D527161" w14:textId="2AB1070F" w:rsidR="00CB5399" w:rsidRPr="008845D2" w:rsidRDefault="00CB5399" w:rsidP="005F7CCD">
            <w:pPr>
              <w:spacing w:after="0" w:line="240" w:lineRule="auto"/>
              <w:ind w:right="141"/>
              <w:jc w:val="both"/>
              <w:textAlignment w:val="baseline"/>
              <w:rPr>
                <w:rFonts w:ascii="Inter" w:hAnsi="Inter"/>
                <w:color w:val="000000"/>
                <w:sz w:val="20"/>
                <w:szCs w:val="20"/>
              </w:rPr>
            </w:pPr>
            <w:r w:rsidRPr="008845D2">
              <w:rPr>
                <w:rFonts w:ascii="Inter" w:hAnsi="Inter"/>
                <w:color w:val="000000"/>
                <w:sz w:val="20"/>
                <w:szCs w:val="20"/>
              </w:rPr>
              <w:t xml:space="preserve">В течение 60 дней со дня опубликования данного сообщения заинтересованные лица </w:t>
            </w:r>
            <w:r w:rsidRPr="008845D2">
              <w:rPr>
                <w:rFonts w:ascii="Inter" w:hAnsi="Inter"/>
                <w:color w:val="000000"/>
                <w:sz w:val="20"/>
                <w:szCs w:val="20"/>
              </w:rPr>
              <w:br/>
              <w:t xml:space="preserve">вправе обратиться и получить информацию о предполагаемом </w:t>
            </w:r>
            <w:r w:rsidRPr="008845D2">
              <w:rPr>
                <w:rFonts w:ascii="Inter" w:hAnsi="Inter"/>
                <w:color w:val="000000"/>
                <w:sz w:val="20"/>
                <w:szCs w:val="20"/>
              </w:rPr>
              <w:br/>
              <w:t>изъятии земельн</w:t>
            </w:r>
            <w:r w:rsidR="00517432">
              <w:rPr>
                <w:rFonts w:ascii="Inter" w:hAnsi="Inter"/>
                <w:color w:val="000000"/>
                <w:sz w:val="20"/>
                <w:szCs w:val="20"/>
              </w:rPr>
              <w:t>ого</w:t>
            </w:r>
            <w:r w:rsidRPr="008845D2">
              <w:rPr>
                <w:rFonts w:ascii="Inter" w:hAnsi="Inter"/>
                <w:color w:val="000000"/>
                <w:sz w:val="20"/>
                <w:szCs w:val="20"/>
              </w:rPr>
              <w:t xml:space="preserve"> участк</w:t>
            </w:r>
            <w:r w:rsidR="00517432">
              <w:rPr>
                <w:rFonts w:ascii="Inter" w:hAnsi="Inter"/>
                <w:color w:val="000000"/>
                <w:sz w:val="20"/>
                <w:szCs w:val="20"/>
              </w:rPr>
              <w:t>а</w:t>
            </w:r>
            <w:r w:rsidRPr="008845D2">
              <w:rPr>
                <w:rFonts w:ascii="Inter" w:hAnsi="Inter"/>
                <w:color w:val="000000"/>
                <w:sz w:val="20"/>
                <w:szCs w:val="20"/>
              </w:rPr>
              <w:t xml:space="preserve"> и расположенных на н</w:t>
            </w:r>
            <w:r w:rsidR="00517432">
              <w:rPr>
                <w:rFonts w:ascii="Inter" w:hAnsi="Inter"/>
                <w:color w:val="000000"/>
                <w:sz w:val="20"/>
                <w:szCs w:val="20"/>
              </w:rPr>
              <w:t>ем</w:t>
            </w:r>
            <w:r w:rsidRPr="008845D2">
              <w:rPr>
                <w:rFonts w:ascii="Inter" w:hAnsi="Inter"/>
                <w:color w:val="000000"/>
                <w:sz w:val="20"/>
                <w:szCs w:val="20"/>
              </w:rPr>
              <w:t xml:space="preserve"> объектов недвижимого имущества для государственных или муниципальных нужд и/или подать заявления об учете прав на земельн</w:t>
            </w:r>
            <w:r w:rsidR="00517432">
              <w:rPr>
                <w:rFonts w:ascii="Inter" w:hAnsi="Inter"/>
                <w:color w:val="000000"/>
                <w:sz w:val="20"/>
                <w:szCs w:val="20"/>
              </w:rPr>
              <w:t>ый</w:t>
            </w:r>
            <w:r w:rsidRPr="008845D2">
              <w:rPr>
                <w:rFonts w:ascii="Inter" w:hAnsi="Inter"/>
                <w:color w:val="000000"/>
                <w:sz w:val="20"/>
                <w:szCs w:val="20"/>
              </w:rPr>
              <w:t xml:space="preserve"> участ</w:t>
            </w:r>
            <w:r w:rsidR="00517432">
              <w:rPr>
                <w:rFonts w:ascii="Inter" w:hAnsi="Inter"/>
                <w:color w:val="000000"/>
                <w:sz w:val="20"/>
                <w:szCs w:val="20"/>
              </w:rPr>
              <w:t>о</w:t>
            </w:r>
            <w:r w:rsidRPr="008845D2">
              <w:rPr>
                <w:rFonts w:ascii="Inter" w:hAnsi="Inter"/>
                <w:color w:val="000000"/>
                <w:sz w:val="20"/>
                <w:szCs w:val="20"/>
              </w:rPr>
              <w:t xml:space="preserve">к и иные объекты недвижимого имущества по адресу: </w:t>
            </w:r>
          </w:p>
          <w:p w14:paraId="5ED4A3ED" w14:textId="77777777" w:rsidR="00CB5399" w:rsidRPr="00CB26AD" w:rsidRDefault="00CB5399" w:rsidP="00CB5399">
            <w:pPr>
              <w:pStyle w:val="a7"/>
              <w:numPr>
                <w:ilvl w:val="0"/>
                <w:numId w:val="1"/>
              </w:numPr>
              <w:spacing w:after="0" w:line="240" w:lineRule="auto"/>
              <w:ind w:right="141"/>
              <w:jc w:val="both"/>
              <w:textAlignment w:val="baseline"/>
              <w:rPr>
                <w:rFonts w:ascii="Inter" w:hAnsi="Inter"/>
                <w:color w:val="000000"/>
                <w:sz w:val="20"/>
                <w:szCs w:val="20"/>
              </w:rPr>
            </w:pPr>
            <w:r w:rsidRPr="00CB26AD">
              <w:rPr>
                <w:rFonts w:ascii="Inter" w:hAnsi="Inter"/>
                <w:color w:val="000000"/>
                <w:sz w:val="20"/>
                <w:szCs w:val="20"/>
              </w:rPr>
              <w:t xml:space="preserve">Федеральное агентство железнодорожного транспорта, 105064, г. Москва, ул. Старая Басманная, Москва, д. 11/2, стр. 1, тел.: 8(499) 550-34-36; адрес электронной почты: </w:t>
            </w:r>
            <w:hyperlink r:id="rId6">
              <w:r w:rsidRPr="00CB26AD">
                <w:rPr>
                  <w:rFonts w:ascii="Inter" w:hAnsi="Inter"/>
                  <w:color w:val="000000"/>
                  <w:sz w:val="20"/>
                  <w:szCs w:val="20"/>
                </w:rPr>
                <w:t>info@roszeldor.ru</w:t>
              </w:r>
            </w:hyperlink>
            <w:r w:rsidRPr="00CB26AD">
              <w:rPr>
                <w:rFonts w:ascii="Inter" w:hAnsi="Inter"/>
                <w:color w:val="000000"/>
                <w:sz w:val="20"/>
                <w:szCs w:val="20"/>
              </w:rPr>
              <w:t>.</w:t>
            </w:r>
          </w:p>
          <w:p w14:paraId="1EA1A785" w14:textId="090352A9" w:rsidR="00CB5399" w:rsidRPr="00CB26AD" w:rsidRDefault="00CB5399" w:rsidP="00685229">
            <w:pPr>
              <w:pStyle w:val="a7"/>
              <w:numPr>
                <w:ilvl w:val="0"/>
                <w:numId w:val="1"/>
              </w:numPr>
              <w:spacing w:after="0" w:line="240" w:lineRule="auto"/>
              <w:ind w:right="141"/>
              <w:jc w:val="both"/>
              <w:textAlignment w:val="baseline"/>
              <w:rPr>
                <w:rFonts w:ascii="Inter" w:hAnsi="Inter"/>
                <w:color w:val="000000"/>
              </w:rPr>
            </w:pPr>
            <w:r w:rsidRPr="00CB26AD">
              <w:rPr>
                <w:rFonts w:ascii="Inter" w:hAnsi="Inter"/>
                <w:color w:val="000000"/>
                <w:sz w:val="20"/>
                <w:szCs w:val="20"/>
              </w:rPr>
              <w:t xml:space="preserve">Администрация </w:t>
            </w:r>
            <w:r w:rsidR="00685229">
              <w:rPr>
                <w:rFonts w:ascii="Inter" w:hAnsi="Inter"/>
                <w:color w:val="000000"/>
                <w:sz w:val="20"/>
                <w:szCs w:val="20"/>
              </w:rPr>
              <w:t>Федоровского городского</w:t>
            </w:r>
            <w:r w:rsidRPr="00CB26AD">
              <w:rPr>
                <w:rFonts w:ascii="Inter" w:hAnsi="Inter"/>
                <w:color w:val="000000"/>
                <w:sz w:val="20"/>
                <w:szCs w:val="20"/>
              </w:rPr>
              <w:t xml:space="preserve"> поселения </w:t>
            </w:r>
            <w:r w:rsidR="00685229">
              <w:rPr>
                <w:rFonts w:ascii="Inter" w:hAnsi="Inter"/>
                <w:color w:val="000000"/>
                <w:sz w:val="20"/>
                <w:szCs w:val="20"/>
              </w:rPr>
              <w:t>Тосненского муниципального</w:t>
            </w:r>
            <w:r w:rsidRPr="00CB26AD">
              <w:rPr>
                <w:rFonts w:ascii="Inter" w:hAnsi="Inter"/>
                <w:color w:val="000000"/>
                <w:sz w:val="20"/>
                <w:szCs w:val="20"/>
              </w:rPr>
              <w:t xml:space="preserve"> района </w:t>
            </w:r>
            <w:r w:rsidR="00685229">
              <w:rPr>
                <w:rFonts w:ascii="Inter" w:hAnsi="Inter"/>
                <w:color w:val="000000"/>
                <w:sz w:val="20"/>
                <w:szCs w:val="20"/>
              </w:rPr>
              <w:t>Ленинградской</w:t>
            </w:r>
            <w:r w:rsidRPr="00CB26AD">
              <w:rPr>
                <w:rFonts w:ascii="Inter" w:hAnsi="Inter"/>
                <w:color w:val="000000"/>
                <w:sz w:val="20"/>
                <w:szCs w:val="20"/>
              </w:rPr>
              <w:t xml:space="preserve"> области, </w:t>
            </w:r>
            <w:r>
              <w:rPr>
                <w:rFonts w:ascii="Inter" w:hAnsi="Inter"/>
                <w:color w:val="000000"/>
                <w:sz w:val="20"/>
                <w:szCs w:val="20"/>
              </w:rPr>
              <w:t xml:space="preserve">адрес: </w:t>
            </w:r>
            <w:r w:rsidR="00685229" w:rsidRPr="00685229">
              <w:rPr>
                <w:rFonts w:ascii="Inter" w:hAnsi="Inter"/>
                <w:color w:val="000000"/>
                <w:sz w:val="20"/>
                <w:szCs w:val="20"/>
              </w:rPr>
              <w:t>187021, Ленинградская область, Тосненский район, Федоровское городское поселение, ул.</w:t>
            </w:r>
            <w:r w:rsidR="00685229">
              <w:rPr>
                <w:rFonts w:ascii="Inter" w:hAnsi="Inter"/>
                <w:color w:val="000000"/>
                <w:sz w:val="20"/>
                <w:szCs w:val="20"/>
              </w:rPr>
              <w:t xml:space="preserve"> </w:t>
            </w:r>
            <w:r w:rsidR="00685229" w:rsidRPr="00685229">
              <w:rPr>
                <w:rFonts w:ascii="Inter" w:hAnsi="Inter"/>
                <w:color w:val="000000"/>
                <w:sz w:val="20"/>
                <w:szCs w:val="20"/>
              </w:rPr>
              <w:t>Шоссейная д.12, лит. «А»</w:t>
            </w:r>
            <w:r w:rsidRPr="00CB26AD">
              <w:rPr>
                <w:rFonts w:ascii="Inter" w:hAnsi="Inter"/>
                <w:color w:val="000000"/>
                <w:sz w:val="20"/>
                <w:szCs w:val="20"/>
              </w:rPr>
              <w:t xml:space="preserve">, тел.: </w:t>
            </w:r>
            <w:r w:rsidR="00685229" w:rsidRPr="00685229">
              <w:rPr>
                <w:rFonts w:ascii="Inter" w:hAnsi="Inter"/>
                <w:color w:val="000000"/>
                <w:sz w:val="20"/>
                <w:szCs w:val="20"/>
              </w:rPr>
              <w:t xml:space="preserve">8(81361) </w:t>
            </w:r>
            <w:proofErr w:type="gramStart"/>
            <w:r w:rsidR="00685229" w:rsidRPr="00685229">
              <w:rPr>
                <w:rFonts w:ascii="Inter" w:hAnsi="Inter"/>
                <w:color w:val="000000"/>
                <w:sz w:val="20"/>
                <w:szCs w:val="20"/>
              </w:rPr>
              <w:t>65-323</w:t>
            </w:r>
            <w:proofErr w:type="gramEnd"/>
            <w:r w:rsidRPr="00CB26AD">
              <w:rPr>
                <w:rFonts w:ascii="Inter" w:hAnsi="Inter"/>
                <w:color w:val="000000"/>
                <w:sz w:val="20"/>
                <w:szCs w:val="20"/>
              </w:rPr>
              <w:t xml:space="preserve">, адрес электронной почты: </w:t>
            </w:r>
            <w:r w:rsidR="00685229" w:rsidRPr="00685229">
              <w:rPr>
                <w:rFonts w:ascii="Inter" w:hAnsi="Inter"/>
                <w:color w:val="000000"/>
                <w:sz w:val="20"/>
                <w:szCs w:val="20"/>
              </w:rPr>
              <w:t>adm@fed-mo.ru</w:t>
            </w:r>
          </w:p>
        </w:tc>
      </w:tr>
      <w:tr w:rsidR="00CB5399" w14:paraId="3083E7FE" w14:textId="77777777" w:rsidTr="0079641B">
        <w:trPr>
          <w:trHeight w:val="1260"/>
          <w:jc w:val="center"/>
        </w:trPr>
        <w:tc>
          <w:tcPr>
            <w:tcW w:w="10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E4232" w14:textId="77777777" w:rsidR="00CB5399" w:rsidRDefault="00CB5399" w:rsidP="005F7CCD">
            <w:pPr>
              <w:spacing w:after="0" w:line="240" w:lineRule="auto"/>
              <w:jc w:val="center"/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</w:pPr>
            <w:r w:rsidRPr="008845D2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t>А</w:t>
            </w:r>
            <w:r w:rsidRPr="00A17719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t>дрес и время приема граждан и представителей юридических лиц для ознакомления с проектом межевания территории или схемой расположения земельного участка, в соответствии с которыми предстоит образовать земельный участок, подлежащий изъятию</w:t>
            </w:r>
          </w:p>
          <w:p w14:paraId="5F6E5692" w14:textId="77777777" w:rsidR="00CB5399" w:rsidRPr="008845D2" w:rsidRDefault="00CB5399" w:rsidP="005F7CCD">
            <w:pPr>
              <w:spacing w:after="0" w:line="240" w:lineRule="auto"/>
              <w:jc w:val="both"/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</w:pPr>
            <w:r w:rsidRPr="00CB26AD">
              <w:rPr>
                <w:rFonts w:ascii="Inter" w:hAnsi="Inter"/>
                <w:color w:val="000000"/>
                <w:sz w:val="20"/>
                <w:szCs w:val="20"/>
              </w:rPr>
              <w:t>Федеральное агентство железнодорожного транспорта</w:t>
            </w:r>
            <w:r>
              <w:rPr>
                <w:rFonts w:ascii="Inter" w:hAnsi="Inter"/>
                <w:color w:val="000000"/>
                <w:sz w:val="20"/>
                <w:szCs w:val="20"/>
              </w:rPr>
              <w:t xml:space="preserve"> -</w:t>
            </w:r>
            <w:r w:rsidRPr="00CB26AD">
              <w:rPr>
                <w:rFonts w:ascii="Inter" w:hAnsi="Inter"/>
                <w:color w:val="000000"/>
                <w:sz w:val="20"/>
                <w:szCs w:val="20"/>
              </w:rPr>
              <w:t xml:space="preserve"> 105064, г. Москва, ул. Старая Басманная, Москва, д. 11/2</w:t>
            </w:r>
            <w:r>
              <w:rPr>
                <w:rFonts w:ascii="Inter" w:hAnsi="Inter"/>
                <w:color w:val="000000"/>
                <w:sz w:val="20"/>
                <w:szCs w:val="20"/>
              </w:rPr>
              <w:t>, прием: с 9:00 до 18:00</w:t>
            </w:r>
          </w:p>
          <w:p w14:paraId="26FC1A26" w14:textId="7489E60F" w:rsidR="00CB5399" w:rsidRDefault="00CB5399" w:rsidP="005F7CCD">
            <w:pPr>
              <w:spacing w:after="0" w:line="240" w:lineRule="auto"/>
              <w:ind w:right="141"/>
              <w:jc w:val="both"/>
              <w:textAlignment w:val="baseline"/>
              <w:rPr>
                <w:rFonts w:ascii="Inter" w:hAnsi="Inter"/>
                <w:color w:val="000000"/>
              </w:rPr>
            </w:pPr>
            <w:r w:rsidRPr="00576B77">
              <w:rPr>
                <w:rFonts w:ascii="Inter" w:hAnsi="Inter"/>
                <w:color w:val="000000"/>
                <w:sz w:val="20"/>
                <w:szCs w:val="20"/>
              </w:rPr>
              <w:t xml:space="preserve">Администрация </w:t>
            </w:r>
            <w:r w:rsidR="00685229">
              <w:rPr>
                <w:rFonts w:ascii="Inter" w:hAnsi="Inter"/>
                <w:color w:val="000000"/>
                <w:sz w:val="20"/>
                <w:szCs w:val="20"/>
              </w:rPr>
              <w:t>Федоровского городского</w:t>
            </w:r>
            <w:r w:rsidRPr="00576B77">
              <w:rPr>
                <w:rFonts w:ascii="Inter" w:hAnsi="Inter"/>
                <w:color w:val="000000"/>
                <w:sz w:val="20"/>
                <w:szCs w:val="20"/>
              </w:rPr>
              <w:t xml:space="preserve"> поселения</w:t>
            </w:r>
            <w:r>
              <w:rPr>
                <w:rFonts w:ascii="Inter" w:hAnsi="Inter"/>
                <w:color w:val="000000"/>
                <w:sz w:val="20"/>
                <w:szCs w:val="20"/>
              </w:rPr>
              <w:t xml:space="preserve"> - </w:t>
            </w:r>
            <w:r w:rsidR="00685229" w:rsidRPr="00685229">
              <w:rPr>
                <w:rFonts w:ascii="Inter" w:hAnsi="Inter"/>
                <w:color w:val="000000"/>
                <w:sz w:val="20"/>
                <w:szCs w:val="20"/>
              </w:rPr>
              <w:t>Ленинградская область, Тосненский район, Федоровское городское поселение, ул. Шоссейная д.12, лит. «А»</w:t>
            </w:r>
            <w:r>
              <w:rPr>
                <w:rFonts w:ascii="Inter" w:hAnsi="Inter"/>
                <w:color w:val="000000"/>
                <w:sz w:val="20"/>
                <w:szCs w:val="20"/>
              </w:rPr>
              <w:t>, п</w:t>
            </w:r>
            <w:r w:rsidRPr="00576B77">
              <w:rPr>
                <w:rFonts w:ascii="Inter" w:hAnsi="Inter"/>
                <w:color w:val="000000"/>
                <w:sz w:val="20"/>
                <w:szCs w:val="20"/>
              </w:rPr>
              <w:t xml:space="preserve">рием: </w:t>
            </w:r>
            <w:r w:rsidR="00835FD3">
              <w:rPr>
                <w:rFonts w:ascii="Inter" w:hAnsi="Inter"/>
                <w:color w:val="000000"/>
                <w:sz w:val="20"/>
                <w:szCs w:val="20"/>
              </w:rPr>
              <w:t>в</w:t>
            </w:r>
            <w:r w:rsidR="00835FD3" w:rsidRPr="00835FD3">
              <w:rPr>
                <w:rFonts w:ascii="Inter" w:hAnsi="Inter"/>
                <w:color w:val="000000"/>
                <w:sz w:val="20"/>
                <w:szCs w:val="20"/>
              </w:rPr>
              <w:t xml:space="preserve">торник (с 9:30 до 13:00) </w:t>
            </w:r>
            <w:r w:rsidR="00835FD3">
              <w:rPr>
                <w:rFonts w:ascii="Inter" w:hAnsi="Inter"/>
                <w:color w:val="000000"/>
                <w:sz w:val="20"/>
                <w:szCs w:val="20"/>
              </w:rPr>
              <w:t>ч</w:t>
            </w:r>
            <w:r w:rsidR="00835FD3" w:rsidRPr="00835FD3">
              <w:rPr>
                <w:rFonts w:ascii="Inter" w:hAnsi="Inter"/>
                <w:color w:val="000000"/>
                <w:sz w:val="20"/>
                <w:szCs w:val="20"/>
              </w:rPr>
              <w:t>етверг (с 14:00 до 17:00)</w:t>
            </w:r>
          </w:p>
        </w:tc>
      </w:tr>
      <w:tr w:rsidR="00CB5399" w14:paraId="45876AF2" w14:textId="77777777" w:rsidTr="0079641B">
        <w:trPr>
          <w:trHeight w:val="1703"/>
          <w:jc w:val="center"/>
        </w:trPr>
        <w:tc>
          <w:tcPr>
            <w:tcW w:w="10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7B9FD" w14:textId="77777777" w:rsidR="00CB5399" w:rsidRPr="00A17719" w:rsidRDefault="00CB5399" w:rsidP="005F7CCD">
            <w:pPr>
              <w:spacing w:after="0" w:line="240" w:lineRule="auto"/>
              <w:jc w:val="center"/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</w:pPr>
            <w:r w:rsidRPr="008845D2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t>О</w:t>
            </w:r>
            <w:r w:rsidRPr="00A17719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t>фициальные сайты в информационно-телекоммуникационной сети "Интернет", на которых размещается сообщение о планируемом изъятии земельных участков для государственных или муниципальных нужд</w:t>
            </w:r>
          </w:p>
          <w:p w14:paraId="5956FA06" w14:textId="77777777" w:rsidR="00CB5399" w:rsidRPr="00576B77" w:rsidRDefault="00CB5399" w:rsidP="005F7CCD">
            <w:pPr>
              <w:spacing w:after="0" w:line="240" w:lineRule="auto"/>
              <w:jc w:val="both"/>
              <w:rPr>
                <w:rFonts w:ascii="Inter" w:hAnsi="Inter"/>
                <w:b/>
                <w:bCs/>
                <w:color w:val="000000"/>
                <w:sz w:val="18"/>
                <w:szCs w:val="18"/>
              </w:rPr>
            </w:pPr>
            <w:r>
              <w:t xml:space="preserve">Сайт Росжелдор - </w:t>
            </w:r>
            <w:hyperlink r:id="rId7" w:history="1">
              <w:r w:rsidRPr="00261ACE">
                <w:rPr>
                  <w:rStyle w:val="ac"/>
                  <w:rFonts w:ascii="Inter" w:hAnsi="Inter"/>
                  <w:b/>
                  <w:bCs/>
                  <w:sz w:val="18"/>
                  <w:szCs w:val="18"/>
                </w:rPr>
                <w:t>https://rlw.gov.ru/</w:t>
              </w:r>
            </w:hyperlink>
          </w:p>
          <w:p w14:paraId="78C28D38" w14:textId="5800A1A4" w:rsidR="00CB5399" w:rsidRPr="00AE4A61" w:rsidRDefault="00CB5399" w:rsidP="005F7CCD">
            <w:pPr>
              <w:spacing w:after="0" w:line="240" w:lineRule="auto"/>
              <w:jc w:val="both"/>
              <w:rPr>
                <w:rFonts w:ascii="Inter" w:hAnsi="Inter"/>
                <w:b/>
                <w:bCs/>
                <w:color w:val="000000"/>
                <w:sz w:val="18"/>
                <w:szCs w:val="18"/>
              </w:rPr>
            </w:pPr>
            <w:r w:rsidRPr="00CB26AD">
              <w:t xml:space="preserve">Сайт </w:t>
            </w:r>
            <w:r w:rsidRPr="00EB0D4E">
              <w:t>Администрации</w:t>
            </w:r>
            <w:r w:rsidR="00940D82">
              <w:t xml:space="preserve"> Федоровского</w:t>
            </w:r>
            <w:r w:rsidRPr="00EB0D4E">
              <w:rPr>
                <w:rStyle w:val="ac"/>
                <w:rFonts w:ascii="Inter" w:hAnsi="Inter"/>
                <w:b/>
                <w:bCs/>
                <w:sz w:val="18"/>
                <w:szCs w:val="18"/>
                <w:u w:val="none"/>
              </w:rPr>
              <w:t xml:space="preserve"> </w:t>
            </w:r>
            <w:proofErr w:type="spellStart"/>
            <w:r w:rsidR="00940D82">
              <w:t>г</w:t>
            </w:r>
            <w:r w:rsidRPr="00CB26AD">
              <w:t>.п</w:t>
            </w:r>
            <w:proofErr w:type="spellEnd"/>
            <w:r w:rsidRPr="00CB26AD">
              <w:t>.</w:t>
            </w:r>
            <w:r>
              <w:rPr>
                <w:rStyle w:val="ac"/>
                <w:rFonts w:ascii="Inter" w:hAnsi="Inter"/>
                <w:b/>
                <w:bCs/>
                <w:sz w:val="18"/>
                <w:szCs w:val="18"/>
              </w:rPr>
              <w:t xml:space="preserve">  </w:t>
            </w:r>
            <w:r w:rsidRPr="00AE4A61">
              <w:rPr>
                <w:rStyle w:val="ac"/>
                <w:rFonts w:ascii="Inter" w:hAnsi="Inter"/>
                <w:b/>
                <w:bCs/>
                <w:sz w:val="18"/>
                <w:szCs w:val="18"/>
              </w:rPr>
              <w:t xml:space="preserve">- </w:t>
            </w:r>
            <w:r w:rsidR="00940D82" w:rsidRPr="00293CD5">
              <w:rPr>
                <w:rStyle w:val="ac"/>
                <w:rFonts w:ascii="Inter" w:hAnsi="Inter"/>
                <w:b/>
                <w:bCs/>
                <w:sz w:val="18"/>
                <w:szCs w:val="18"/>
              </w:rPr>
              <w:t>https://</w:t>
            </w:r>
            <w:r w:rsidR="00940D82">
              <w:t xml:space="preserve"> </w:t>
            </w:r>
            <w:r w:rsidR="00940D82" w:rsidRPr="00685229">
              <w:rPr>
                <w:rStyle w:val="ac"/>
                <w:rFonts w:ascii="Inter" w:hAnsi="Inter"/>
                <w:b/>
                <w:bCs/>
                <w:sz w:val="18"/>
                <w:szCs w:val="18"/>
              </w:rPr>
              <w:t>fedorovskoe-mo.ru/</w:t>
            </w:r>
          </w:p>
          <w:p w14:paraId="5AB0A3C4" w14:textId="799E7B7F" w:rsidR="00940D82" w:rsidRPr="00C33DFE" w:rsidRDefault="00940D82" w:rsidP="00940D82">
            <w:pPr>
              <w:spacing w:after="0" w:line="240" w:lineRule="auto"/>
              <w:jc w:val="both"/>
              <w:rPr>
                <w:rFonts w:ascii="Inter" w:hAnsi="Inter"/>
                <w:b/>
                <w:bCs/>
                <w:color w:val="000000"/>
              </w:rPr>
            </w:pPr>
            <w:r>
              <w:t>Федоровский</w:t>
            </w:r>
            <w:r w:rsidR="00CB5399">
              <w:t xml:space="preserve"> вестник - </w:t>
            </w:r>
            <w:r w:rsidR="001B0952" w:rsidRPr="001B0952">
              <w:rPr>
                <w:rStyle w:val="ac"/>
                <w:rFonts w:ascii="Inter" w:hAnsi="Inter"/>
                <w:b/>
                <w:bCs/>
                <w:color w:val="002060"/>
                <w:sz w:val="18"/>
                <w:szCs w:val="18"/>
              </w:rPr>
              <w:t>https://fedorovskoe-mo.ru/?cat=258</w:t>
            </w:r>
          </w:p>
        </w:tc>
      </w:tr>
      <w:tr w:rsidR="00CB5399" w14:paraId="2E24DF89" w14:textId="77777777" w:rsidTr="0079641B">
        <w:trPr>
          <w:trHeight w:val="1376"/>
          <w:jc w:val="center"/>
        </w:trPr>
        <w:tc>
          <w:tcPr>
            <w:tcW w:w="10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EB076" w14:textId="2FF7EC54" w:rsidR="00CB5399" w:rsidRPr="00A17719" w:rsidRDefault="00CB5399" w:rsidP="005F7CCD">
            <w:pPr>
              <w:spacing w:after="0" w:line="240" w:lineRule="auto"/>
              <w:jc w:val="center"/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</w:pPr>
            <w:r w:rsidRPr="008845D2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t>Н</w:t>
            </w:r>
            <w:r w:rsidRPr="00A17719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t>аименование уполномоченного органа исполнительной власти</w:t>
            </w:r>
            <w:r w:rsidRPr="008845D2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t>,</w:t>
            </w:r>
            <w:r w:rsidRPr="00A17719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t xml:space="preserve"> осуществляющих выявление лиц, земельны</w:t>
            </w:r>
            <w:r w:rsidR="00AE45B1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t>й</w:t>
            </w:r>
            <w:r w:rsidRPr="00A17719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t xml:space="preserve"> участ</w:t>
            </w:r>
            <w:r w:rsidR="00AE45B1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t>ок</w:t>
            </w:r>
            <w:r w:rsidRPr="00A17719">
              <w:rPr>
                <w:rFonts w:ascii="Inter" w:hAnsi="Inter"/>
                <w:b/>
                <w:bCs/>
                <w:color w:val="000000"/>
                <w:sz w:val="20"/>
                <w:szCs w:val="20"/>
              </w:rPr>
              <w:t xml:space="preserve"> которых подлежат изъятию для государственных или муниципальных нужд</w:t>
            </w:r>
          </w:p>
          <w:p w14:paraId="6F6483F1" w14:textId="77777777" w:rsidR="00CB5399" w:rsidRDefault="00CB5399" w:rsidP="005F7CCD">
            <w:pPr>
              <w:p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pBdr>
              <w:spacing w:after="0" w:line="240" w:lineRule="auto"/>
              <w:ind w:right="141"/>
              <w:jc w:val="both"/>
              <w:textAlignment w:val="baseline"/>
              <w:rPr>
                <w:rFonts w:ascii="Inter" w:hAnsi="Inter"/>
                <w:color w:val="000000"/>
                <w:sz w:val="20"/>
                <w:szCs w:val="20"/>
              </w:rPr>
            </w:pPr>
            <w:r w:rsidRPr="00576B77">
              <w:rPr>
                <w:rFonts w:ascii="Inter" w:hAnsi="Inter"/>
                <w:color w:val="000000"/>
                <w:sz w:val="20"/>
                <w:szCs w:val="20"/>
              </w:rPr>
              <w:t>Федеральное агентство железнодорожного транспорта</w:t>
            </w:r>
            <w:r>
              <w:rPr>
                <w:rFonts w:ascii="Inter" w:hAnsi="Inter"/>
                <w:color w:val="000000"/>
                <w:sz w:val="20"/>
                <w:szCs w:val="20"/>
              </w:rPr>
              <w:t xml:space="preserve"> </w:t>
            </w:r>
          </w:p>
          <w:p w14:paraId="7E26B619" w14:textId="77777777" w:rsidR="00CB5399" w:rsidRPr="00576B77" w:rsidRDefault="00CB5399" w:rsidP="005F7CCD">
            <w:pPr>
              <w:p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pBdr>
              <w:spacing w:after="0" w:line="240" w:lineRule="auto"/>
              <w:ind w:right="141"/>
              <w:jc w:val="both"/>
              <w:textAlignment w:val="baseline"/>
              <w:rPr>
                <w:rFonts w:ascii="Inter" w:hAnsi="Inter"/>
                <w:b/>
                <w:bCs/>
                <w:color w:val="000000"/>
              </w:rPr>
            </w:pPr>
            <w:r w:rsidRPr="00576B77">
              <w:rPr>
                <w:rFonts w:ascii="Inter" w:hAnsi="Inter"/>
                <w:color w:val="000000"/>
                <w:sz w:val="20"/>
                <w:szCs w:val="20"/>
              </w:rPr>
              <w:t>Министерства транспорта Российской Федерации</w:t>
            </w:r>
          </w:p>
        </w:tc>
      </w:tr>
      <w:tr w:rsidR="00CB5399" w14:paraId="044CFD7B" w14:textId="77777777" w:rsidTr="0079641B">
        <w:trPr>
          <w:trHeight w:val="3701"/>
          <w:jc w:val="center"/>
        </w:trPr>
        <w:tc>
          <w:tcPr>
            <w:tcW w:w="10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04763" w14:textId="3DC7FEC2" w:rsidR="00CB5399" w:rsidRDefault="00CB5399" w:rsidP="005F7CCD">
            <w:pPr>
              <w:spacing w:after="0" w:line="240" w:lineRule="auto"/>
              <w:jc w:val="both"/>
              <w:rPr>
                <w:rFonts w:ascii="Inter" w:hAnsi="Inter"/>
                <w:b/>
                <w:bCs/>
                <w:color w:val="000000"/>
              </w:rPr>
            </w:pPr>
            <w:r w:rsidRPr="008845D2">
              <w:rPr>
                <w:rFonts w:ascii="Inter" w:hAnsi="Inter"/>
                <w:b/>
                <w:bCs/>
                <w:color w:val="000000"/>
              </w:rPr>
              <w:lastRenderedPageBreak/>
              <w:t>В течение 60 дней со дня опубликования данного сообщения правообладатели объек</w:t>
            </w:r>
            <w:r w:rsidR="00517432">
              <w:rPr>
                <w:rFonts w:ascii="Inter" w:hAnsi="Inter"/>
                <w:b/>
                <w:bCs/>
                <w:color w:val="000000"/>
              </w:rPr>
              <w:t>та</w:t>
            </w:r>
            <w:r w:rsidRPr="008845D2">
              <w:rPr>
                <w:rFonts w:ascii="Inter" w:hAnsi="Inter"/>
                <w:b/>
                <w:bCs/>
                <w:color w:val="000000"/>
              </w:rPr>
              <w:t xml:space="preserve"> недвижимого имущества, на которые не зарегистрированы в Едином государственном реестре недвижимости, вправе подать заявление в орган местного</w:t>
            </w:r>
            <w:r>
              <w:rPr>
                <w:rFonts w:ascii="Inter" w:hAnsi="Inter"/>
                <w:b/>
                <w:bCs/>
                <w:color w:val="000000"/>
              </w:rPr>
              <w:t xml:space="preserve"> </w:t>
            </w:r>
            <w:r w:rsidRPr="008845D2">
              <w:rPr>
                <w:rFonts w:ascii="Inter" w:hAnsi="Inter"/>
                <w:b/>
                <w:bCs/>
                <w:color w:val="000000"/>
              </w:rPr>
              <w:t>самоуправления об учете их прав</w:t>
            </w:r>
            <w:r>
              <w:rPr>
                <w:rFonts w:ascii="Inter" w:hAnsi="Inter"/>
                <w:b/>
                <w:bCs/>
                <w:color w:val="000000"/>
              </w:rPr>
              <w:t xml:space="preserve"> </w:t>
            </w:r>
            <w:r w:rsidRPr="008845D2">
              <w:rPr>
                <w:rFonts w:ascii="Inter" w:hAnsi="Inter"/>
                <w:b/>
                <w:bCs/>
                <w:color w:val="000000"/>
              </w:rPr>
              <w:t>(обременений прав) на земельны</w:t>
            </w:r>
            <w:r w:rsidR="00750625">
              <w:rPr>
                <w:rFonts w:ascii="Inter" w:hAnsi="Inter"/>
                <w:b/>
                <w:bCs/>
                <w:color w:val="000000"/>
              </w:rPr>
              <w:t>й</w:t>
            </w:r>
            <w:r w:rsidRPr="008845D2">
              <w:rPr>
                <w:rFonts w:ascii="Inter" w:hAnsi="Inter"/>
                <w:b/>
                <w:bCs/>
                <w:color w:val="000000"/>
              </w:rPr>
              <w:t xml:space="preserve"> участ</w:t>
            </w:r>
            <w:r w:rsidR="00750625">
              <w:rPr>
                <w:rFonts w:ascii="Inter" w:hAnsi="Inter"/>
                <w:b/>
                <w:bCs/>
                <w:color w:val="000000"/>
              </w:rPr>
              <w:t>ок</w:t>
            </w:r>
            <w:r w:rsidRPr="008845D2">
              <w:rPr>
                <w:rFonts w:ascii="Inter" w:hAnsi="Inter"/>
                <w:b/>
                <w:bCs/>
                <w:color w:val="000000"/>
              </w:rPr>
              <w:t xml:space="preserve"> и (или) объекты недвижимости с приложением копий документов, подтверждающих эти права (обременения прав). </w:t>
            </w:r>
          </w:p>
          <w:p w14:paraId="3ADF78C8" w14:textId="77777777" w:rsidR="00CB5399" w:rsidRPr="008845D2" w:rsidRDefault="00CB5399" w:rsidP="005F7CCD">
            <w:pPr>
              <w:spacing w:after="0" w:line="240" w:lineRule="auto"/>
              <w:jc w:val="both"/>
              <w:rPr>
                <w:rFonts w:ascii="Inter" w:hAnsi="Inter"/>
                <w:b/>
                <w:bCs/>
                <w:color w:val="000000"/>
              </w:rPr>
            </w:pPr>
            <w:r w:rsidRPr="008845D2">
              <w:rPr>
                <w:rFonts w:ascii="Inter" w:hAnsi="Inter"/>
                <w:b/>
                <w:bCs/>
                <w:color w:val="000000"/>
              </w:rPr>
              <w:t>В заявлениях указывается способ связи с заявителями, в том числе их почтовый адрес.</w:t>
            </w:r>
          </w:p>
          <w:p w14:paraId="7299B87B" w14:textId="77777777" w:rsidR="00940D82" w:rsidRDefault="00CB5399" w:rsidP="005F7CCD">
            <w:pPr>
              <w:p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pBdr>
              <w:spacing w:after="0" w:line="240" w:lineRule="auto"/>
              <w:ind w:right="141"/>
              <w:jc w:val="both"/>
              <w:textAlignment w:val="baseline"/>
              <w:rPr>
                <w:rFonts w:ascii="Inter" w:hAnsi="Inter"/>
                <w:color w:val="000000"/>
                <w:sz w:val="20"/>
                <w:szCs w:val="20"/>
              </w:rPr>
            </w:pPr>
            <w:r w:rsidRPr="00576B77">
              <w:rPr>
                <w:rFonts w:ascii="Inter" w:hAnsi="Inter"/>
                <w:color w:val="000000"/>
                <w:sz w:val="20"/>
                <w:szCs w:val="20"/>
              </w:rPr>
              <w:t xml:space="preserve">Администрация </w:t>
            </w:r>
            <w:r w:rsidR="00940D82">
              <w:rPr>
                <w:rFonts w:ascii="Inter" w:hAnsi="Inter"/>
                <w:color w:val="000000"/>
                <w:sz w:val="20"/>
                <w:szCs w:val="20"/>
              </w:rPr>
              <w:t>Федоровского городского</w:t>
            </w:r>
            <w:r w:rsidRPr="00576B77">
              <w:rPr>
                <w:rFonts w:ascii="Inter" w:hAnsi="Inter"/>
                <w:color w:val="000000"/>
                <w:sz w:val="20"/>
                <w:szCs w:val="20"/>
              </w:rPr>
              <w:t xml:space="preserve"> поселения </w:t>
            </w:r>
            <w:r w:rsidR="00940D82">
              <w:rPr>
                <w:rFonts w:ascii="Inter" w:hAnsi="Inter"/>
                <w:color w:val="000000"/>
                <w:sz w:val="20"/>
                <w:szCs w:val="20"/>
              </w:rPr>
              <w:t xml:space="preserve">Тосненского муниципального </w:t>
            </w:r>
            <w:r w:rsidRPr="00576B77">
              <w:rPr>
                <w:rFonts w:ascii="Inter" w:hAnsi="Inter"/>
                <w:color w:val="000000"/>
                <w:sz w:val="20"/>
                <w:szCs w:val="20"/>
              </w:rPr>
              <w:t xml:space="preserve">района </w:t>
            </w:r>
            <w:r w:rsidR="00940D82">
              <w:rPr>
                <w:rFonts w:ascii="Inter" w:hAnsi="Inter"/>
                <w:color w:val="000000"/>
                <w:sz w:val="20"/>
                <w:szCs w:val="20"/>
              </w:rPr>
              <w:t xml:space="preserve">Ленинградской </w:t>
            </w:r>
            <w:r w:rsidRPr="00576B77">
              <w:rPr>
                <w:rFonts w:ascii="Inter" w:hAnsi="Inter"/>
                <w:color w:val="000000"/>
                <w:sz w:val="20"/>
                <w:szCs w:val="20"/>
              </w:rPr>
              <w:t>области</w:t>
            </w:r>
            <w:r w:rsidR="00940D82">
              <w:rPr>
                <w:rFonts w:ascii="Inter" w:hAnsi="Inter"/>
                <w:color w:val="000000"/>
                <w:sz w:val="20"/>
                <w:szCs w:val="20"/>
              </w:rPr>
              <w:t xml:space="preserve"> </w:t>
            </w:r>
          </w:p>
          <w:p w14:paraId="7E07B6CB" w14:textId="77777777" w:rsidR="00940D82" w:rsidRDefault="00940D82" w:rsidP="005F7CCD">
            <w:pPr>
              <w:p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pBdr>
              <w:spacing w:after="0" w:line="240" w:lineRule="auto"/>
              <w:ind w:right="141"/>
              <w:jc w:val="both"/>
              <w:textAlignment w:val="baseline"/>
              <w:rPr>
                <w:rFonts w:ascii="Inter" w:hAnsi="Inter"/>
                <w:color w:val="000000"/>
                <w:sz w:val="20"/>
                <w:szCs w:val="20"/>
              </w:rPr>
            </w:pPr>
            <w:r w:rsidRPr="00940D82">
              <w:rPr>
                <w:rFonts w:ascii="Inter" w:hAnsi="Inter"/>
                <w:color w:val="000000"/>
                <w:sz w:val="20"/>
                <w:szCs w:val="20"/>
              </w:rPr>
              <w:t>187021, Ленинградская область, Тосненский район, Федоровское городское поселение, ул. Шоссейная д.12, лит. «</w:t>
            </w:r>
            <w:proofErr w:type="spellStart"/>
            <w:r w:rsidRPr="00940D82">
              <w:rPr>
                <w:rFonts w:ascii="Inter" w:hAnsi="Inter"/>
                <w:color w:val="000000"/>
                <w:sz w:val="20"/>
                <w:szCs w:val="20"/>
              </w:rPr>
              <w:t>А»</w:t>
            </w:r>
            <w:proofErr w:type="spellEnd"/>
          </w:p>
          <w:p w14:paraId="113AE392" w14:textId="700B5554" w:rsidR="00CB5399" w:rsidRPr="00576B77" w:rsidRDefault="00CB5399" w:rsidP="005F7CCD">
            <w:pPr>
              <w:p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pBdr>
              <w:spacing w:after="0" w:line="240" w:lineRule="auto"/>
              <w:ind w:right="141"/>
              <w:jc w:val="both"/>
              <w:textAlignment w:val="baseline"/>
              <w:rPr>
                <w:rFonts w:ascii="Inter" w:hAnsi="Inter"/>
                <w:color w:val="000000"/>
                <w:sz w:val="20"/>
                <w:szCs w:val="20"/>
              </w:rPr>
            </w:pPr>
            <w:r w:rsidRPr="00576B77">
              <w:rPr>
                <w:rFonts w:ascii="Inter" w:hAnsi="Inter"/>
                <w:color w:val="000000"/>
                <w:sz w:val="20"/>
                <w:szCs w:val="20"/>
              </w:rPr>
              <w:t>адрес электронной почты: </w:t>
            </w:r>
            <w:r w:rsidR="00940D82" w:rsidRPr="00940D82">
              <w:t>adm@fed-mo.ru</w:t>
            </w:r>
          </w:p>
          <w:p w14:paraId="3734E805" w14:textId="026032A5" w:rsidR="00185058" w:rsidRPr="00576B77" w:rsidRDefault="00CB5399" w:rsidP="005F7CCD">
            <w:pPr>
              <w:p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pBdr>
              <w:spacing w:after="0" w:line="240" w:lineRule="auto"/>
              <w:ind w:right="141"/>
              <w:jc w:val="both"/>
              <w:textAlignment w:val="baseline"/>
              <w:rPr>
                <w:rFonts w:ascii="Inter" w:hAnsi="Inter"/>
                <w:color w:val="000000"/>
                <w:sz w:val="20"/>
                <w:szCs w:val="20"/>
              </w:rPr>
            </w:pPr>
            <w:r w:rsidRPr="00CB26AD">
              <w:rPr>
                <w:rFonts w:ascii="Inter" w:hAnsi="Inter"/>
                <w:color w:val="000000"/>
                <w:sz w:val="20"/>
                <w:szCs w:val="20"/>
              </w:rPr>
              <w:t>https://</w:t>
            </w:r>
            <w:r w:rsidR="00185058">
              <w:t xml:space="preserve"> </w:t>
            </w:r>
            <w:r w:rsidR="00185058" w:rsidRPr="00185058">
              <w:rPr>
                <w:rFonts w:ascii="Inter" w:hAnsi="Inter"/>
                <w:color w:val="000000"/>
                <w:sz w:val="20"/>
                <w:szCs w:val="20"/>
              </w:rPr>
              <w:t xml:space="preserve">- </w:t>
            </w:r>
            <w:r w:rsidR="00940D82" w:rsidRPr="00940D82">
              <w:rPr>
                <w:rFonts w:ascii="Inter" w:hAnsi="Inter"/>
                <w:b/>
                <w:bCs/>
                <w:sz w:val="18"/>
                <w:szCs w:val="18"/>
              </w:rPr>
              <w:t>fedorovskoe-mo.ru/</w:t>
            </w:r>
          </w:p>
          <w:p w14:paraId="78F9BBE9" w14:textId="77777777" w:rsidR="00CB5399" w:rsidRPr="00576B77" w:rsidRDefault="00CB5399" w:rsidP="005F7CCD">
            <w:pPr>
              <w:p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pBdr>
              <w:spacing w:after="0" w:line="240" w:lineRule="auto"/>
              <w:ind w:right="141"/>
              <w:jc w:val="both"/>
              <w:textAlignment w:val="baseline"/>
              <w:rPr>
                <w:rFonts w:ascii="Inter" w:hAnsi="Inter"/>
                <w:color w:val="000000"/>
                <w:sz w:val="20"/>
                <w:szCs w:val="20"/>
              </w:rPr>
            </w:pPr>
            <w:r w:rsidRPr="00576B77">
              <w:rPr>
                <w:rFonts w:ascii="Inter" w:hAnsi="Inter"/>
                <w:color w:val="000000"/>
                <w:sz w:val="20"/>
                <w:szCs w:val="20"/>
              </w:rPr>
              <w:t>Федеральное агентство железнодорожного транспорта</w:t>
            </w:r>
          </w:p>
          <w:p w14:paraId="1FAADF3E" w14:textId="77777777" w:rsidR="00CB5399" w:rsidRPr="00576B77" w:rsidRDefault="00CB5399" w:rsidP="005F7CCD">
            <w:pPr>
              <w:p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pBdr>
              <w:spacing w:after="0" w:line="240" w:lineRule="auto"/>
              <w:ind w:right="141"/>
              <w:jc w:val="both"/>
              <w:textAlignment w:val="baseline"/>
              <w:rPr>
                <w:rFonts w:ascii="Inter" w:hAnsi="Inter"/>
                <w:color w:val="000000"/>
                <w:sz w:val="20"/>
                <w:szCs w:val="20"/>
              </w:rPr>
            </w:pPr>
            <w:r w:rsidRPr="00576B77">
              <w:rPr>
                <w:rFonts w:ascii="Inter" w:hAnsi="Inter"/>
                <w:color w:val="000000"/>
                <w:sz w:val="20"/>
                <w:szCs w:val="20"/>
              </w:rPr>
              <w:t xml:space="preserve">105064, г. Москва, ул. Старая Басманная, Москва, д. 11/2, стр. 1, тел.: 8(499) 550-34-36; адрес электронной почты: </w:t>
            </w:r>
            <w:hyperlink r:id="rId8">
              <w:r w:rsidRPr="00576B77">
                <w:rPr>
                  <w:rFonts w:ascii="Inter" w:hAnsi="Inter"/>
                  <w:color w:val="000000"/>
                  <w:sz w:val="20"/>
                  <w:szCs w:val="20"/>
                </w:rPr>
                <w:t>info@roszeldor.ru</w:t>
              </w:r>
            </w:hyperlink>
          </w:p>
          <w:p w14:paraId="79432244" w14:textId="77777777" w:rsidR="00CB5399" w:rsidRPr="00576B77" w:rsidRDefault="00CB5399" w:rsidP="005F7CCD">
            <w:pPr>
              <w:spacing w:after="0" w:line="240" w:lineRule="auto"/>
              <w:ind w:right="141"/>
              <w:jc w:val="both"/>
              <w:textAlignment w:val="baseline"/>
              <w:rPr>
                <w:rFonts w:ascii="Inter" w:hAnsi="Inter"/>
                <w:color w:val="000000"/>
                <w:sz w:val="20"/>
                <w:szCs w:val="20"/>
              </w:rPr>
            </w:pPr>
            <w:hyperlink r:id="rId9" w:history="1">
              <w:r w:rsidRPr="00CB26AD">
                <w:rPr>
                  <w:rFonts w:ascii="Inter" w:hAnsi="Inter"/>
                  <w:color w:val="000000"/>
                  <w:sz w:val="20"/>
                  <w:szCs w:val="20"/>
                </w:rPr>
                <w:t>https://rlw.gov.ru/</w:t>
              </w:r>
            </w:hyperlink>
          </w:p>
          <w:p w14:paraId="1F867541" w14:textId="77777777" w:rsidR="00CB5399" w:rsidRPr="002E1ABB" w:rsidRDefault="00CB5399" w:rsidP="005F7CCD">
            <w:pPr>
              <w:pStyle w:val="ad"/>
              <w:p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pBdr>
              <w:spacing w:beforeAutospacing="0" w:after="0" w:afterAutospacing="0"/>
              <w:jc w:val="center"/>
              <w:rPr>
                <w:rFonts w:ascii="Inter" w:eastAsiaTheme="minorHAnsi" w:hAnsi="Inter" w:cstheme="minorBidi"/>
                <w:color w:val="000000"/>
                <w:sz w:val="22"/>
                <w:szCs w:val="22"/>
                <w:lang w:eastAsia="en-US"/>
              </w:rPr>
            </w:pPr>
          </w:p>
        </w:tc>
      </w:tr>
      <w:tr w:rsidR="00CB5399" w14:paraId="10F17B51" w14:textId="77777777" w:rsidTr="0079641B">
        <w:trPr>
          <w:trHeight w:val="983"/>
          <w:jc w:val="center"/>
        </w:trPr>
        <w:tc>
          <w:tcPr>
            <w:tcW w:w="10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51A5F" w14:textId="77777777" w:rsidR="00CB5399" w:rsidRPr="008845D2" w:rsidRDefault="00CB5399" w:rsidP="005F7CCD">
            <w:pPr>
              <w:spacing w:after="0" w:line="240" w:lineRule="auto"/>
              <w:jc w:val="both"/>
              <w:rPr>
                <w:rFonts w:ascii="Inter" w:hAnsi="Inter"/>
                <w:b/>
                <w:bCs/>
                <w:color w:val="000000"/>
              </w:rPr>
            </w:pPr>
            <w:r>
              <w:rPr>
                <w:rFonts w:ascii="Inter" w:hAnsi="Inter"/>
                <w:b/>
                <w:bCs/>
                <w:color w:val="000000"/>
              </w:rPr>
              <w:t xml:space="preserve">Приложение - </w:t>
            </w:r>
            <w:r w:rsidRPr="00DA46F0">
              <w:rPr>
                <w:rFonts w:ascii="Inter" w:hAnsi="Inter"/>
                <w:color w:val="000000"/>
                <w:sz w:val="20"/>
                <w:szCs w:val="20"/>
              </w:rPr>
              <w:t>утвержденный проект межевания территории или схема расположения земельного участка, предусматривающие образование земельного участка или земельных участков, подлежащих изъятию</w:t>
            </w:r>
            <w:r>
              <w:rPr>
                <w:rFonts w:ascii="Inter" w:hAnsi="Inter"/>
                <w:color w:val="000000"/>
                <w:sz w:val="20"/>
                <w:szCs w:val="20"/>
              </w:rPr>
              <w:t>.</w:t>
            </w:r>
          </w:p>
        </w:tc>
      </w:tr>
    </w:tbl>
    <w:p w14:paraId="1B148CDF" w14:textId="77777777" w:rsidR="00CB5399" w:rsidRDefault="00CB5399" w:rsidP="00CB5399">
      <w:pPr>
        <w:spacing w:after="0" w:line="240" w:lineRule="auto"/>
        <w:ind w:right="141"/>
        <w:jc w:val="both"/>
        <w:textAlignment w:val="baseline"/>
        <w:rPr>
          <w:rFonts w:ascii="Times New Roman" w:eastAsia="SimSun" w:hAnsi="Times New Roman" w:cs="Times New Roman"/>
          <w:bCs/>
          <w:kern w:val="2"/>
          <w:sz w:val="8"/>
          <w:szCs w:val="8"/>
          <w:lang w:eastAsia="zh-CN" w:bidi="hi-IN"/>
        </w:rPr>
      </w:pPr>
    </w:p>
    <w:p w14:paraId="7E6D148F" w14:textId="77777777" w:rsidR="00CB5399" w:rsidRDefault="00CB5399" w:rsidP="00CB5399">
      <w:pPr>
        <w:spacing w:after="0" w:line="240" w:lineRule="auto"/>
        <w:ind w:right="141"/>
        <w:jc w:val="both"/>
        <w:textAlignment w:val="baseline"/>
        <w:rPr>
          <w:rFonts w:ascii="Times New Roman" w:eastAsia="SimSun" w:hAnsi="Times New Roman" w:cs="Times New Roman"/>
          <w:bCs/>
          <w:kern w:val="2"/>
          <w:sz w:val="8"/>
          <w:szCs w:val="8"/>
          <w:lang w:eastAsia="zh-CN" w:bidi="hi-IN"/>
        </w:rPr>
      </w:pPr>
    </w:p>
    <w:p w14:paraId="39BAB214" w14:textId="77777777" w:rsidR="00CB5399" w:rsidRDefault="00CB5399" w:rsidP="00CB5399">
      <w:pPr>
        <w:spacing w:after="0" w:line="240" w:lineRule="auto"/>
        <w:ind w:right="141"/>
        <w:jc w:val="both"/>
        <w:textAlignment w:val="baseline"/>
        <w:rPr>
          <w:rFonts w:ascii="Times New Roman" w:eastAsia="SimSun" w:hAnsi="Times New Roman" w:cs="Times New Roman"/>
          <w:bCs/>
          <w:kern w:val="2"/>
          <w:sz w:val="8"/>
          <w:szCs w:val="8"/>
          <w:lang w:eastAsia="zh-CN" w:bidi="hi-IN"/>
        </w:rPr>
      </w:pPr>
    </w:p>
    <w:p w14:paraId="4A4E741E" w14:textId="77777777" w:rsidR="00CB5399" w:rsidRDefault="00CB5399" w:rsidP="00CB5399">
      <w:pPr>
        <w:spacing w:after="0" w:line="240" w:lineRule="auto"/>
        <w:ind w:right="141"/>
        <w:jc w:val="both"/>
        <w:textAlignment w:val="baseline"/>
        <w:rPr>
          <w:rFonts w:ascii="Times New Roman" w:eastAsia="SimSun" w:hAnsi="Times New Roman" w:cs="Times New Roman"/>
          <w:bCs/>
          <w:kern w:val="2"/>
          <w:sz w:val="8"/>
          <w:szCs w:val="8"/>
          <w:lang w:eastAsia="zh-CN" w:bidi="hi-IN"/>
        </w:rPr>
      </w:pPr>
    </w:p>
    <w:p w14:paraId="3EC98E59" w14:textId="77777777" w:rsidR="00CB5399" w:rsidRDefault="00CB5399" w:rsidP="00CB5399">
      <w:pPr>
        <w:spacing w:after="0" w:line="240" w:lineRule="auto"/>
        <w:ind w:right="141"/>
        <w:jc w:val="both"/>
        <w:textAlignment w:val="baseline"/>
        <w:rPr>
          <w:rFonts w:ascii="Times New Roman" w:eastAsia="SimSun" w:hAnsi="Times New Roman" w:cs="Times New Roman"/>
          <w:bCs/>
          <w:kern w:val="2"/>
          <w:sz w:val="8"/>
          <w:szCs w:val="8"/>
          <w:lang w:eastAsia="zh-CN" w:bidi="hi-IN"/>
        </w:rPr>
      </w:pPr>
    </w:p>
    <w:p w14:paraId="5566B1F0" w14:textId="77777777" w:rsidR="00CB5399" w:rsidRDefault="00CB5399" w:rsidP="00CB5399">
      <w:pPr>
        <w:spacing w:after="0" w:line="240" w:lineRule="auto"/>
        <w:ind w:right="141"/>
        <w:jc w:val="both"/>
        <w:textAlignment w:val="baseline"/>
        <w:rPr>
          <w:rFonts w:ascii="Times New Roman" w:eastAsia="SimSun" w:hAnsi="Times New Roman" w:cs="Times New Roman"/>
          <w:bCs/>
          <w:kern w:val="2"/>
          <w:sz w:val="8"/>
          <w:szCs w:val="8"/>
          <w:lang w:eastAsia="zh-CN" w:bidi="hi-IN"/>
        </w:rPr>
      </w:pPr>
    </w:p>
    <w:p w14:paraId="5FC53A93" w14:textId="77777777" w:rsidR="00CB5399" w:rsidRDefault="00CB5399" w:rsidP="00CB5399">
      <w:pPr>
        <w:spacing w:after="0" w:line="240" w:lineRule="auto"/>
        <w:ind w:right="141"/>
        <w:jc w:val="both"/>
        <w:textAlignment w:val="baseline"/>
        <w:rPr>
          <w:rFonts w:ascii="Times New Roman" w:eastAsia="SimSun" w:hAnsi="Times New Roman" w:cs="Times New Roman"/>
          <w:bCs/>
          <w:kern w:val="2"/>
          <w:sz w:val="8"/>
          <w:szCs w:val="8"/>
          <w:lang w:eastAsia="zh-CN" w:bidi="hi-IN"/>
        </w:rPr>
      </w:pPr>
    </w:p>
    <w:p w14:paraId="2C64F2F1" w14:textId="77777777" w:rsidR="00CB5399" w:rsidRDefault="00CB5399" w:rsidP="00CB5399">
      <w:pPr>
        <w:spacing w:after="0" w:line="240" w:lineRule="auto"/>
        <w:ind w:right="141"/>
        <w:jc w:val="both"/>
        <w:textAlignment w:val="baseline"/>
        <w:rPr>
          <w:rFonts w:ascii="Times New Roman" w:eastAsia="SimSun" w:hAnsi="Times New Roman" w:cs="Times New Roman"/>
          <w:bCs/>
          <w:kern w:val="2"/>
          <w:sz w:val="8"/>
          <w:szCs w:val="8"/>
          <w:lang w:eastAsia="zh-CN" w:bidi="hi-IN"/>
        </w:rPr>
      </w:pPr>
    </w:p>
    <w:p w14:paraId="37C8E3B7" w14:textId="77777777" w:rsidR="00CB5399" w:rsidRDefault="00CB5399" w:rsidP="00CB5399">
      <w:pPr>
        <w:spacing w:after="0" w:line="240" w:lineRule="auto"/>
        <w:ind w:right="141"/>
        <w:jc w:val="both"/>
        <w:textAlignment w:val="baseline"/>
        <w:rPr>
          <w:rFonts w:ascii="Times New Roman" w:eastAsia="SimSun" w:hAnsi="Times New Roman" w:cs="Times New Roman"/>
          <w:bCs/>
          <w:kern w:val="2"/>
          <w:sz w:val="8"/>
          <w:szCs w:val="8"/>
          <w:lang w:eastAsia="zh-CN" w:bidi="hi-IN"/>
        </w:rPr>
      </w:pPr>
    </w:p>
    <w:p w14:paraId="30D4A6FE" w14:textId="77777777" w:rsidR="00CB5399" w:rsidRDefault="00CB5399" w:rsidP="00CB5399">
      <w:pPr>
        <w:spacing w:after="0" w:line="240" w:lineRule="auto"/>
        <w:ind w:right="141"/>
        <w:jc w:val="both"/>
        <w:textAlignment w:val="baseline"/>
        <w:rPr>
          <w:rFonts w:ascii="Times New Roman" w:eastAsia="SimSun" w:hAnsi="Times New Roman" w:cs="Times New Roman"/>
          <w:bCs/>
          <w:kern w:val="2"/>
          <w:sz w:val="8"/>
          <w:szCs w:val="8"/>
          <w:lang w:eastAsia="zh-CN" w:bidi="hi-IN"/>
        </w:rPr>
      </w:pPr>
    </w:p>
    <w:p w14:paraId="69172AFF" w14:textId="77777777" w:rsidR="00CB5399" w:rsidRDefault="00CB5399" w:rsidP="00CB5399">
      <w:pPr>
        <w:spacing w:after="0" w:line="240" w:lineRule="auto"/>
        <w:ind w:right="141"/>
        <w:jc w:val="both"/>
        <w:textAlignment w:val="baseline"/>
        <w:rPr>
          <w:rFonts w:ascii="Times New Roman" w:eastAsia="SimSun" w:hAnsi="Times New Roman" w:cs="Times New Roman"/>
          <w:bCs/>
          <w:kern w:val="2"/>
          <w:sz w:val="8"/>
          <w:szCs w:val="8"/>
          <w:lang w:eastAsia="zh-CN" w:bidi="hi-IN"/>
        </w:rPr>
      </w:pPr>
    </w:p>
    <w:p w14:paraId="38D978D7" w14:textId="77777777" w:rsidR="00CB5399" w:rsidRDefault="00CB5399" w:rsidP="00CB5399">
      <w:pPr>
        <w:spacing w:after="0" w:line="240" w:lineRule="auto"/>
        <w:ind w:right="141"/>
        <w:jc w:val="both"/>
        <w:textAlignment w:val="baseline"/>
        <w:rPr>
          <w:rFonts w:ascii="Times New Roman" w:eastAsia="SimSun" w:hAnsi="Times New Roman" w:cs="Times New Roman"/>
          <w:bCs/>
          <w:kern w:val="2"/>
          <w:sz w:val="8"/>
          <w:szCs w:val="8"/>
          <w:lang w:eastAsia="zh-CN" w:bidi="hi-IN"/>
        </w:rPr>
      </w:pPr>
    </w:p>
    <w:p w14:paraId="09FDA1C8" w14:textId="77777777" w:rsidR="00CB5399" w:rsidRDefault="00CB5399" w:rsidP="00CB5399">
      <w:pPr>
        <w:spacing w:after="0" w:line="240" w:lineRule="auto"/>
        <w:ind w:right="141"/>
        <w:jc w:val="both"/>
        <w:textAlignment w:val="baseline"/>
        <w:rPr>
          <w:rFonts w:ascii="Times New Roman" w:eastAsia="SimSun" w:hAnsi="Times New Roman" w:cs="Times New Roman"/>
          <w:bCs/>
          <w:kern w:val="2"/>
          <w:sz w:val="8"/>
          <w:szCs w:val="8"/>
          <w:lang w:eastAsia="zh-CN" w:bidi="hi-IN"/>
        </w:rPr>
      </w:pPr>
    </w:p>
    <w:p w14:paraId="623428AE" w14:textId="77777777" w:rsidR="00CB5399" w:rsidRDefault="00CB5399" w:rsidP="00CB5399">
      <w:pPr>
        <w:spacing w:after="0" w:line="240" w:lineRule="auto"/>
        <w:ind w:right="141"/>
        <w:jc w:val="both"/>
        <w:textAlignment w:val="baseline"/>
        <w:rPr>
          <w:rFonts w:ascii="Times New Roman" w:eastAsia="SimSun" w:hAnsi="Times New Roman" w:cs="Times New Roman"/>
          <w:bCs/>
          <w:kern w:val="2"/>
          <w:sz w:val="8"/>
          <w:szCs w:val="8"/>
          <w:lang w:eastAsia="zh-CN" w:bidi="hi-IN"/>
        </w:rPr>
      </w:pPr>
    </w:p>
    <w:p w14:paraId="06098FCE" w14:textId="77777777" w:rsidR="00CB5399" w:rsidRDefault="00CB5399" w:rsidP="00CB5399">
      <w:pPr>
        <w:spacing w:after="0" w:line="240" w:lineRule="auto"/>
        <w:ind w:right="141"/>
        <w:jc w:val="both"/>
        <w:textAlignment w:val="baseline"/>
        <w:rPr>
          <w:rFonts w:ascii="Times New Roman" w:eastAsia="SimSun" w:hAnsi="Times New Roman" w:cs="Times New Roman"/>
          <w:bCs/>
          <w:kern w:val="2"/>
          <w:sz w:val="8"/>
          <w:szCs w:val="8"/>
          <w:lang w:eastAsia="zh-CN" w:bidi="hi-IN"/>
        </w:rPr>
      </w:pPr>
    </w:p>
    <w:p w14:paraId="37DE773A" w14:textId="77777777" w:rsidR="00CB5399" w:rsidRDefault="00CB5399" w:rsidP="00CB5399">
      <w:pPr>
        <w:spacing w:after="0" w:line="240" w:lineRule="auto"/>
        <w:ind w:right="141"/>
        <w:jc w:val="both"/>
        <w:textAlignment w:val="baseline"/>
        <w:rPr>
          <w:rFonts w:ascii="Times New Roman" w:eastAsia="SimSun" w:hAnsi="Times New Roman" w:cs="Times New Roman"/>
          <w:bCs/>
          <w:kern w:val="2"/>
          <w:sz w:val="8"/>
          <w:szCs w:val="8"/>
          <w:lang w:eastAsia="zh-CN" w:bidi="hi-IN"/>
        </w:rPr>
      </w:pPr>
    </w:p>
    <w:p w14:paraId="6C90B80C" w14:textId="77777777" w:rsidR="00CB5399" w:rsidRDefault="00CB5399" w:rsidP="00CB5399">
      <w:pPr>
        <w:spacing w:after="0" w:line="240" w:lineRule="auto"/>
        <w:ind w:right="141"/>
        <w:jc w:val="both"/>
        <w:textAlignment w:val="baseline"/>
        <w:rPr>
          <w:rFonts w:ascii="Times New Roman" w:eastAsia="SimSun" w:hAnsi="Times New Roman" w:cs="Times New Roman"/>
          <w:bCs/>
          <w:kern w:val="2"/>
          <w:sz w:val="8"/>
          <w:szCs w:val="8"/>
          <w:lang w:eastAsia="zh-CN" w:bidi="hi-IN"/>
        </w:rPr>
      </w:pPr>
    </w:p>
    <w:p w14:paraId="06F1853F" w14:textId="77777777" w:rsidR="00CB5399" w:rsidRDefault="00CB5399" w:rsidP="00CB5399">
      <w:pPr>
        <w:spacing w:after="0" w:line="240" w:lineRule="auto"/>
        <w:ind w:right="141"/>
        <w:jc w:val="both"/>
        <w:textAlignment w:val="baseline"/>
        <w:rPr>
          <w:rFonts w:ascii="Times New Roman" w:eastAsia="SimSun" w:hAnsi="Times New Roman" w:cs="Times New Roman"/>
          <w:bCs/>
          <w:kern w:val="2"/>
          <w:sz w:val="8"/>
          <w:szCs w:val="8"/>
          <w:lang w:eastAsia="zh-CN" w:bidi="hi-IN"/>
        </w:rPr>
      </w:pPr>
    </w:p>
    <w:p w14:paraId="7AB83D1B" w14:textId="77777777" w:rsidR="00293CD5" w:rsidRDefault="00293CD5" w:rsidP="00CB5399">
      <w:pPr>
        <w:spacing w:after="0" w:line="240" w:lineRule="auto"/>
        <w:ind w:right="141"/>
        <w:jc w:val="center"/>
        <w:textAlignment w:val="baseline"/>
        <w:rPr>
          <w:rFonts w:ascii="TT Travels Text" w:eastAsia="SimSun" w:hAnsi="TT Travels Text" w:cs="Times New Roman"/>
          <w:b/>
          <w:bCs/>
          <w:kern w:val="2"/>
          <w:sz w:val="32"/>
          <w:szCs w:val="32"/>
          <w:lang w:eastAsia="zh-CN" w:bidi="hi-IN"/>
        </w:rPr>
      </w:pPr>
    </w:p>
    <w:p w14:paraId="5C107651" w14:textId="77777777" w:rsidR="00293CD5" w:rsidRDefault="00293CD5" w:rsidP="00CB5399">
      <w:pPr>
        <w:spacing w:after="0" w:line="240" w:lineRule="auto"/>
        <w:ind w:right="141"/>
        <w:jc w:val="center"/>
        <w:textAlignment w:val="baseline"/>
        <w:rPr>
          <w:rFonts w:ascii="TT Travels Text" w:eastAsia="SimSun" w:hAnsi="TT Travels Text" w:cs="Times New Roman"/>
          <w:b/>
          <w:bCs/>
          <w:kern w:val="2"/>
          <w:sz w:val="32"/>
          <w:szCs w:val="32"/>
          <w:lang w:eastAsia="zh-CN" w:bidi="hi-IN"/>
        </w:rPr>
      </w:pPr>
    </w:p>
    <w:p w14:paraId="245E9EE2" w14:textId="77777777" w:rsidR="00293CD5" w:rsidRDefault="00293CD5" w:rsidP="00CB5399">
      <w:pPr>
        <w:spacing w:after="0" w:line="240" w:lineRule="auto"/>
        <w:ind w:right="141"/>
        <w:jc w:val="center"/>
        <w:textAlignment w:val="baseline"/>
        <w:rPr>
          <w:rFonts w:ascii="TT Travels Text" w:eastAsia="SimSun" w:hAnsi="TT Travels Text" w:cs="Times New Roman"/>
          <w:b/>
          <w:bCs/>
          <w:kern w:val="2"/>
          <w:sz w:val="32"/>
          <w:szCs w:val="32"/>
          <w:lang w:eastAsia="zh-CN" w:bidi="hi-IN"/>
        </w:rPr>
      </w:pPr>
    </w:p>
    <w:p w14:paraId="332150CC" w14:textId="77777777" w:rsidR="00293CD5" w:rsidRDefault="00293CD5" w:rsidP="00CB5399">
      <w:pPr>
        <w:spacing w:after="0" w:line="240" w:lineRule="auto"/>
        <w:ind w:right="141"/>
        <w:jc w:val="center"/>
        <w:textAlignment w:val="baseline"/>
        <w:rPr>
          <w:rFonts w:ascii="TT Travels Text" w:eastAsia="SimSun" w:hAnsi="TT Travels Text" w:cs="Times New Roman"/>
          <w:b/>
          <w:bCs/>
          <w:kern w:val="2"/>
          <w:sz w:val="32"/>
          <w:szCs w:val="32"/>
          <w:lang w:eastAsia="zh-CN" w:bidi="hi-IN"/>
        </w:rPr>
      </w:pPr>
    </w:p>
    <w:p w14:paraId="559B92C8" w14:textId="77777777" w:rsidR="00293CD5" w:rsidRDefault="00293CD5" w:rsidP="00CB5399">
      <w:pPr>
        <w:spacing w:after="0" w:line="240" w:lineRule="auto"/>
        <w:ind w:right="141"/>
        <w:jc w:val="center"/>
        <w:textAlignment w:val="baseline"/>
        <w:rPr>
          <w:rFonts w:ascii="TT Travels Text" w:eastAsia="SimSun" w:hAnsi="TT Travels Text" w:cs="Times New Roman"/>
          <w:b/>
          <w:bCs/>
          <w:kern w:val="2"/>
          <w:sz w:val="32"/>
          <w:szCs w:val="32"/>
          <w:lang w:eastAsia="zh-CN" w:bidi="hi-IN"/>
        </w:rPr>
      </w:pPr>
    </w:p>
    <w:p w14:paraId="553700E5" w14:textId="77777777" w:rsidR="00293CD5" w:rsidRDefault="00293CD5" w:rsidP="00CB5399">
      <w:pPr>
        <w:spacing w:after="0" w:line="240" w:lineRule="auto"/>
        <w:ind w:right="141"/>
        <w:jc w:val="center"/>
        <w:textAlignment w:val="baseline"/>
        <w:rPr>
          <w:rFonts w:ascii="TT Travels Text" w:eastAsia="SimSun" w:hAnsi="TT Travels Text" w:cs="Times New Roman"/>
          <w:b/>
          <w:bCs/>
          <w:kern w:val="2"/>
          <w:sz w:val="32"/>
          <w:szCs w:val="32"/>
          <w:lang w:eastAsia="zh-CN" w:bidi="hi-IN"/>
        </w:rPr>
      </w:pPr>
    </w:p>
    <w:p w14:paraId="7E37A9C8" w14:textId="77777777" w:rsidR="00293CD5" w:rsidRDefault="00293CD5" w:rsidP="00CB5399">
      <w:pPr>
        <w:spacing w:after="0" w:line="240" w:lineRule="auto"/>
        <w:ind w:right="141"/>
        <w:jc w:val="center"/>
        <w:textAlignment w:val="baseline"/>
        <w:rPr>
          <w:rFonts w:ascii="TT Travels Text" w:eastAsia="SimSun" w:hAnsi="TT Travels Text" w:cs="Times New Roman"/>
          <w:b/>
          <w:bCs/>
          <w:kern w:val="2"/>
          <w:sz w:val="32"/>
          <w:szCs w:val="32"/>
          <w:lang w:eastAsia="zh-CN" w:bidi="hi-IN"/>
        </w:rPr>
      </w:pPr>
    </w:p>
    <w:p w14:paraId="23E7491A" w14:textId="77777777" w:rsidR="00293CD5" w:rsidRDefault="00293CD5" w:rsidP="00CB5399">
      <w:pPr>
        <w:spacing w:after="0" w:line="240" w:lineRule="auto"/>
        <w:ind w:right="141"/>
        <w:jc w:val="center"/>
        <w:textAlignment w:val="baseline"/>
        <w:rPr>
          <w:rFonts w:ascii="TT Travels Text" w:eastAsia="SimSun" w:hAnsi="TT Travels Text" w:cs="Times New Roman"/>
          <w:b/>
          <w:bCs/>
          <w:kern w:val="2"/>
          <w:sz w:val="32"/>
          <w:szCs w:val="32"/>
          <w:lang w:eastAsia="zh-CN" w:bidi="hi-IN"/>
        </w:rPr>
      </w:pPr>
    </w:p>
    <w:p w14:paraId="508989CB" w14:textId="77777777" w:rsidR="00293CD5" w:rsidRDefault="00293CD5" w:rsidP="00CB5399">
      <w:pPr>
        <w:spacing w:after="0" w:line="240" w:lineRule="auto"/>
        <w:ind w:right="141"/>
        <w:jc w:val="center"/>
        <w:textAlignment w:val="baseline"/>
        <w:rPr>
          <w:rFonts w:ascii="TT Travels Text" w:eastAsia="SimSun" w:hAnsi="TT Travels Text" w:cs="Times New Roman"/>
          <w:b/>
          <w:bCs/>
          <w:kern w:val="2"/>
          <w:sz w:val="32"/>
          <w:szCs w:val="32"/>
          <w:lang w:eastAsia="zh-CN" w:bidi="hi-IN"/>
        </w:rPr>
      </w:pPr>
    </w:p>
    <w:p w14:paraId="626077FE" w14:textId="77777777" w:rsidR="00293CD5" w:rsidRDefault="00293CD5" w:rsidP="00CB5399">
      <w:pPr>
        <w:spacing w:after="0" w:line="240" w:lineRule="auto"/>
        <w:ind w:right="141"/>
        <w:jc w:val="center"/>
        <w:textAlignment w:val="baseline"/>
        <w:rPr>
          <w:rFonts w:ascii="TT Travels Text" w:eastAsia="SimSun" w:hAnsi="TT Travels Text" w:cs="Times New Roman"/>
          <w:b/>
          <w:bCs/>
          <w:kern w:val="2"/>
          <w:sz w:val="32"/>
          <w:szCs w:val="32"/>
          <w:lang w:eastAsia="zh-CN" w:bidi="hi-IN"/>
        </w:rPr>
      </w:pPr>
    </w:p>
    <w:p w14:paraId="4AC4D11F" w14:textId="77777777" w:rsidR="00293CD5" w:rsidRDefault="00293CD5" w:rsidP="00CB5399">
      <w:pPr>
        <w:spacing w:after="0" w:line="240" w:lineRule="auto"/>
        <w:ind w:right="141"/>
        <w:jc w:val="center"/>
        <w:textAlignment w:val="baseline"/>
        <w:rPr>
          <w:rFonts w:ascii="TT Travels Text" w:eastAsia="SimSun" w:hAnsi="TT Travels Text" w:cs="Times New Roman"/>
          <w:b/>
          <w:bCs/>
          <w:kern w:val="2"/>
          <w:sz w:val="32"/>
          <w:szCs w:val="32"/>
          <w:lang w:eastAsia="zh-CN" w:bidi="hi-IN"/>
        </w:rPr>
      </w:pPr>
    </w:p>
    <w:p w14:paraId="78DC0CFB" w14:textId="77777777" w:rsidR="00293CD5" w:rsidRDefault="00293CD5" w:rsidP="00CB5399">
      <w:pPr>
        <w:spacing w:after="0" w:line="240" w:lineRule="auto"/>
        <w:ind w:right="141"/>
        <w:jc w:val="center"/>
        <w:textAlignment w:val="baseline"/>
        <w:rPr>
          <w:rFonts w:ascii="TT Travels Text" w:eastAsia="SimSun" w:hAnsi="TT Travels Text" w:cs="Times New Roman"/>
          <w:b/>
          <w:bCs/>
          <w:kern w:val="2"/>
          <w:sz w:val="32"/>
          <w:szCs w:val="32"/>
          <w:lang w:eastAsia="zh-CN" w:bidi="hi-IN"/>
        </w:rPr>
      </w:pPr>
    </w:p>
    <w:p w14:paraId="4A6BBF5F" w14:textId="77777777" w:rsidR="00293CD5" w:rsidRDefault="00293CD5" w:rsidP="00CB5399">
      <w:pPr>
        <w:spacing w:after="0" w:line="240" w:lineRule="auto"/>
        <w:ind w:right="141"/>
        <w:jc w:val="center"/>
        <w:textAlignment w:val="baseline"/>
        <w:rPr>
          <w:rFonts w:ascii="TT Travels Text" w:eastAsia="SimSun" w:hAnsi="TT Travels Text" w:cs="Times New Roman"/>
          <w:b/>
          <w:bCs/>
          <w:kern w:val="2"/>
          <w:sz w:val="32"/>
          <w:szCs w:val="32"/>
          <w:lang w:eastAsia="zh-CN" w:bidi="hi-IN"/>
        </w:rPr>
      </w:pPr>
    </w:p>
    <w:p w14:paraId="7494E615" w14:textId="77777777" w:rsidR="00293CD5" w:rsidRDefault="00293CD5" w:rsidP="00CB5399">
      <w:pPr>
        <w:spacing w:after="0" w:line="240" w:lineRule="auto"/>
        <w:ind w:right="141"/>
        <w:jc w:val="center"/>
        <w:textAlignment w:val="baseline"/>
        <w:rPr>
          <w:rFonts w:ascii="TT Travels Text" w:eastAsia="SimSun" w:hAnsi="TT Travels Text" w:cs="Times New Roman"/>
          <w:b/>
          <w:bCs/>
          <w:kern w:val="2"/>
          <w:sz w:val="32"/>
          <w:szCs w:val="32"/>
          <w:lang w:eastAsia="zh-CN" w:bidi="hi-IN"/>
        </w:rPr>
      </w:pPr>
    </w:p>
    <w:p w14:paraId="61E65619" w14:textId="77777777" w:rsidR="00293CD5" w:rsidRDefault="00293CD5" w:rsidP="00CB5399">
      <w:pPr>
        <w:spacing w:after="0" w:line="240" w:lineRule="auto"/>
        <w:ind w:right="141"/>
        <w:jc w:val="center"/>
        <w:textAlignment w:val="baseline"/>
        <w:rPr>
          <w:rFonts w:ascii="TT Travels Text" w:eastAsia="SimSun" w:hAnsi="TT Travels Text" w:cs="Times New Roman"/>
          <w:b/>
          <w:bCs/>
          <w:kern w:val="2"/>
          <w:sz w:val="32"/>
          <w:szCs w:val="32"/>
          <w:lang w:eastAsia="zh-CN" w:bidi="hi-IN"/>
        </w:rPr>
      </w:pPr>
    </w:p>
    <w:p w14:paraId="7F57E849" w14:textId="77777777" w:rsidR="00293CD5" w:rsidRDefault="00293CD5" w:rsidP="00CB5399">
      <w:pPr>
        <w:spacing w:after="0" w:line="240" w:lineRule="auto"/>
        <w:ind w:right="141"/>
        <w:jc w:val="center"/>
        <w:textAlignment w:val="baseline"/>
        <w:rPr>
          <w:rFonts w:ascii="TT Travels Text" w:eastAsia="SimSun" w:hAnsi="TT Travels Text" w:cs="Times New Roman"/>
          <w:b/>
          <w:bCs/>
          <w:kern w:val="2"/>
          <w:sz w:val="32"/>
          <w:szCs w:val="32"/>
          <w:lang w:eastAsia="zh-CN" w:bidi="hi-IN"/>
        </w:rPr>
      </w:pPr>
    </w:p>
    <w:p w14:paraId="7BB0B866" w14:textId="77777777" w:rsidR="00293CD5" w:rsidRDefault="00293CD5" w:rsidP="00CB5399">
      <w:pPr>
        <w:spacing w:after="0" w:line="240" w:lineRule="auto"/>
        <w:ind w:right="141"/>
        <w:jc w:val="center"/>
        <w:textAlignment w:val="baseline"/>
        <w:rPr>
          <w:rFonts w:ascii="TT Travels Text" w:eastAsia="SimSun" w:hAnsi="TT Travels Text" w:cs="Times New Roman"/>
          <w:b/>
          <w:bCs/>
          <w:kern w:val="2"/>
          <w:sz w:val="32"/>
          <w:szCs w:val="32"/>
          <w:lang w:eastAsia="zh-CN" w:bidi="hi-IN"/>
        </w:rPr>
      </w:pPr>
    </w:p>
    <w:p w14:paraId="3A5480DB" w14:textId="77777777" w:rsidR="002B6093" w:rsidRDefault="002B6093" w:rsidP="00CB5399">
      <w:pPr>
        <w:spacing w:after="0" w:line="240" w:lineRule="auto"/>
        <w:ind w:right="141"/>
        <w:jc w:val="center"/>
        <w:textAlignment w:val="baseline"/>
        <w:rPr>
          <w:rFonts w:ascii="TT Travels Text" w:eastAsia="SimSun" w:hAnsi="TT Travels Text" w:cs="Times New Roman"/>
          <w:b/>
          <w:bCs/>
          <w:kern w:val="2"/>
          <w:sz w:val="32"/>
          <w:szCs w:val="32"/>
          <w:lang w:eastAsia="zh-CN" w:bidi="hi-IN"/>
        </w:rPr>
      </w:pPr>
    </w:p>
    <w:p w14:paraId="338E8AF6" w14:textId="77777777" w:rsidR="002B6093" w:rsidRDefault="002B6093" w:rsidP="00CB5399">
      <w:pPr>
        <w:spacing w:after="0" w:line="240" w:lineRule="auto"/>
        <w:ind w:right="141"/>
        <w:jc w:val="center"/>
        <w:textAlignment w:val="baseline"/>
        <w:rPr>
          <w:rFonts w:ascii="TT Travels Text" w:eastAsia="SimSun" w:hAnsi="TT Travels Text" w:cs="Times New Roman"/>
          <w:b/>
          <w:bCs/>
          <w:kern w:val="2"/>
          <w:sz w:val="32"/>
          <w:szCs w:val="32"/>
          <w:lang w:eastAsia="zh-CN" w:bidi="hi-IN"/>
        </w:rPr>
      </w:pPr>
    </w:p>
    <w:p w14:paraId="38870B83" w14:textId="7F5BF1E6" w:rsidR="00CB5399" w:rsidRDefault="00CB5399" w:rsidP="00CB5399">
      <w:pPr>
        <w:spacing w:after="0" w:line="240" w:lineRule="auto"/>
        <w:ind w:right="141"/>
        <w:jc w:val="center"/>
        <w:textAlignment w:val="baseline"/>
        <w:rPr>
          <w:rFonts w:ascii="TT Travels Text" w:eastAsia="SimSun" w:hAnsi="TT Travels Text" w:cs="Times New Roman"/>
          <w:b/>
          <w:bCs/>
          <w:kern w:val="2"/>
          <w:sz w:val="32"/>
          <w:szCs w:val="32"/>
          <w:lang w:eastAsia="zh-CN" w:bidi="hi-IN"/>
        </w:rPr>
      </w:pPr>
      <w:r w:rsidRPr="00734C6C">
        <w:rPr>
          <w:rFonts w:ascii="TT Travels Text" w:eastAsia="SimSun" w:hAnsi="TT Travels Text" w:cs="Times New Roman"/>
          <w:b/>
          <w:bCs/>
          <w:kern w:val="2"/>
          <w:sz w:val="32"/>
          <w:szCs w:val="32"/>
          <w:lang w:eastAsia="zh-CN" w:bidi="hi-IN"/>
        </w:rPr>
        <w:lastRenderedPageBreak/>
        <w:t>Проект межевания территории в части изымаем</w:t>
      </w:r>
      <w:r w:rsidR="00517432">
        <w:rPr>
          <w:rFonts w:ascii="TT Travels Text" w:eastAsia="SimSun" w:hAnsi="TT Travels Text" w:cs="Times New Roman"/>
          <w:b/>
          <w:bCs/>
          <w:kern w:val="2"/>
          <w:sz w:val="32"/>
          <w:szCs w:val="32"/>
          <w:lang w:eastAsia="zh-CN" w:bidi="hi-IN"/>
        </w:rPr>
        <w:t>ого</w:t>
      </w:r>
      <w:r w:rsidRPr="00734C6C">
        <w:rPr>
          <w:rFonts w:ascii="TT Travels Text" w:eastAsia="SimSun" w:hAnsi="TT Travels Text" w:cs="Times New Roman"/>
          <w:b/>
          <w:bCs/>
          <w:kern w:val="2"/>
          <w:sz w:val="32"/>
          <w:szCs w:val="32"/>
          <w:lang w:eastAsia="zh-CN" w:bidi="hi-IN"/>
        </w:rPr>
        <w:t xml:space="preserve"> объект</w:t>
      </w:r>
      <w:r w:rsidR="00517432">
        <w:rPr>
          <w:rFonts w:ascii="TT Travels Text" w:eastAsia="SimSun" w:hAnsi="TT Travels Text" w:cs="Times New Roman"/>
          <w:b/>
          <w:bCs/>
          <w:kern w:val="2"/>
          <w:sz w:val="32"/>
          <w:szCs w:val="32"/>
          <w:lang w:eastAsia="zh-CN" w:bidi="hi-IN"/>
        </w:rPr>
        <w:t>а</w:t>
      </w:r>
    </w:p>
    <w:p w14:paraId="2FD1678C" w14:textId="45B0F696" w:rsidR="00CB5399" w:rsidRPr="00A62C2D" w:rsidRDefault="00940D82" w:rsidP="00CB5399">
      <w:pPr>
        <w:spacing w:after="0" w:line="240" w:lineRule="auto"/>
        <w:ind w:right="141"/>
        <w:jc w:val="center"/>
        <w:textAlignment w:val="baseline"/>
        <w:rPr>
          <w:rFonts w:ascii="TT Travels Text" w:eastAsia="SimSun" w:hAnsi="TT Travels Text" w:cs="Times New Roman"/>
          <w:b/>
          <w:bCs/>
          <w:kern w:val="2"/>
          <w:sz w:val="32"/>
          <w:szCs w:val="32"/>
          <w:lang w:eastAsia="zh-CN" w:bidi="hi-IN"/>
        </w:rPr>
      </w:pPr>
      <w:r>
        <w:rPr>
          <w:rFonts w:ascii="TT Travels Text" w:eastAsia="SimSun" w:hAnsi="TT Travels Text" w:cs="Times New Roman"/>
          <w:b/>
          <w:bCs/>
          <w:noProof/>
          <w:kern w:val="2"/>
          <w:sz w:val="32"/>
          <w:szCs w:val="32"/>
          <w:lang w:eastAsia="zh-CN" w:bidi="hi-IN"/>
        </w:rPr>
        <w:drawing>
          <wp:inline distT="0" distB="0" distL="0" distR="0" wp14:anchorId="5BA6CC2C" wp14:editId="280A0AA9">
            <wp:extent cx="6261100" cy="8858250"/>
            <wp:effectExtent l="0" t="0" r="6350" b="0"/>
            <wp:docPr id="7920921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885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7E403A" w14:textId="77777777" w:rsidR="00CB5399" w:rsidRPr="00734C6C" w:rsidRDefault="00CB5399" w:rsidP="00CB5399">
      <w:pPr>
        <w:spacing w:after="0" w:line="240" w:lineRule="auto"/>
        <w:ind w:right="141"/>
        <w:jc w:val="center"/>
        <w:textAlignment w:val="baseline"/>
        <w:rPr>
          <w:rFonts w:ascii="TT Travels Text" w:eastAsia="SimSun" w:hAnsi="TT Travels Text" w:cs="Times New Roman"/>
          <w:b/>
          <w:bCs/>
          <w:kern w:val="2"/>
          <w:sz w:val="32"/>
          <w:szCs w:val="32"/>
          <w:lang w:eastAsia="zh-CN" w:bidi="hi-IN"/>
        </w:rPr>
      </w:pPr>
    </w:p>
    <w:p w14:paraId="7972A6CA" w14:textId="77777777" w:rsidR="00CB5399" w:rsidRDefault="00CB5399" w:rsidP="00CB5399">
      <w:pPr>
        <w:spacing w:after="0" w:line="240" w:lineRule="auto"/>
        <w:ind w:right="141"/>
        <w:jc w:val="both"/>
        <w:textAlignment w:val="baseline"/>
        <w:rPr>
          <w:rFonts w:ascii="Times New Roman" w:eastAsia="SimSun" w:hAnsi="Times New Roman" w:cs="Times New Roman"/>
          <w:bCs/>
          <w:kern w:val="2"/>
          <w:sz w:val="8"/>
          <w:szCs w:val="8"/>
          <w:lang w:eastAsia="zh-CN" w:bidi="hi-IN"/>
        </w:rPr>
      </w:pPr>
    </w:p>
    <w:p w14:paraId="418FB3FC" w14:textId="77777777" w:rsidR="00526CDF" w:rsidRDefault="00526CDF"/>
    <w:sectPr w:rsidR="00526CDF" w:rsidSect="002B6093">
      <w:pgSz w:w="11906" w:h="16838"/>
      <w:pgMar w:top="567" w:right="851" w:bottom="567" w:left="1276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T Travels Text">
    <w:panose1 w:val="020B0003040000020204"/>
    <w:charset w:val="CC"/>
    <w:family w:val="swiss"/>
    <w:pitch w:val="variable"/>
    <w:sig w:usb0="A000022F" w:usb1="5000007B" w:usb2="00000000" w:usb3="00000000" w:csb0="00000097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nter">
    <w:panose1 w:val="02000503000000020004"/>
    <w:charset w:val="CC"/>
    <w:family w:val="auto"/>
    <w:pitch w:val="variable"/>
    <w:sig w:usb0="E00002FF" w:usb1="1200A1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A0757B"/>
    <w:multiLevelType w:val="hybridMultilevel"/>
    <w:tmpl w:val="0E0C3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64997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C54"/>
    <w:rsid w:val="00185058"/>
    <w:rsid w:val="001A7D59"/>
    <w:rsid w:val="001B0952"/>
    <w:rsid w:val="00293CD5"/>
    <w:rsid w:val="002B6093"/>
    <w:rsid w:val="004B1329"/>
    <w:rsid w:val="004C2CE7"/>
    <w:rsid w:val="00517432"/>
    <w:rsid w:val="00526CDF"/>
    <w:rsid w:val="00542814"/>
    <w:rsid w:val="005C069C"/>
    <w:rsid w:val="00685229"/>
    <w:rsid w:val="00722AB5"/>
    <w:rsid w:val="00750625"/>
    <w:rsid w:val="0079641B"/>
    <w:rsid w:val="00835FD3"/>
    <w:rsid w:val="00940D82"/>
    <w:rsid w:val="00A12646"/>
    <w:rsid w:val="00A757E3"/>
    <w:rsid w:val="00AE45B1"/>
    <w:rsid w:val="00AE4A61"/>
    <w:rsid w:val="00C21A63"/>
    <w:rsid w:val="00CB5399"/>
    <w:rsid w:val="00D52475"/>
    <w:rsid w:val="00E0118E"/>
    <w:rsid w:val="00EB0D4E"/>
    <w:rsid w:val="00F81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FB77F"/>
  <w15:chartTrackingRefBased/>
  <w15:docId w15:val="{DC85C4F1-38CB-4AB7-86FA-1DFE50EAA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5399"/>
    <w:pPr>
      <w:suppressAutoHyphens/>
      <w:spacing w:line="259" w:lineRule="auto"/>
    </w:pPr>
    <w:rPr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F81C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1C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1C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1C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1C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1C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1C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1C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1C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1C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81C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81C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81C5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81C54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81C5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81C5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81C5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81C5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81C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81C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81C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81C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81C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81C5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81C5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81C54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81C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81C54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F81C54"/>
    <w:rPr>
      <w:b/>
      <w:bCs/>
      <w:smallCaps/>
      <w:color w:val="0F4761" w:themeColor="accent1" w:themeShade="BF"/>
      <w:spacing w:val="5"/>
    </w:rPr>
  </w:style>
  <w:style w:type="character" w:styleId="ac">
    <w:name w:val="Hyperlink"/>
    <w:rsid w:val="00CB5399"/>
    <w:rPr>
      <w:color w:val="000080"/>
      <w:u w:val="single"/>
    </w:rPr>
  </w:style>
  <w:style w:type="paragraph" w:styleId="ad">
    <w:name w:val="Normal (Web)"/>
    <w:basedOn w:val="a"/>
    <w:uiPriority w:val="99"/>
    <w:unhideWhenUsed/>
    <w:qFormat/>
    <w:rsid w:val="00CB539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Unresolved Mention"/>
    <w:basedOn w:val="a0"/>
    <w:uiPriority w:val="99"/>
    <w:semiHidden/>
    <w:unhideWhenUsed/>
    <w:rsid w:val="00293CD5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1B095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roszeldor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lw.gov.r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roszeldor.ru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rlw.gov.ru/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rlw.g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4</Pages>
  <Words>1372</Words>
  <Characters>7826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Круподер</dc:creator>
  <cp:keywords/>
  <dc:description/>
  <cp:lastModifiedBy>Olga</cp:lastModifiedBy>
  <cp:revision>8</cp:revision>
  <dcterms:created xsi:type="dcterms:W3CDTF">2025-10-06T08:41:00Z</dcterms:created>
  <dcterms:modified xsi:type="dcterms:W3CDTF">2025-10-22T15:15:00Z</dcterms:modified>
</cp:coreProperties>
</file>