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DA" w:rsidRPr="00DE0EDA" w:rsidRDefault="00DE0EDA" w:rsidP="00DE0EDA">
      <w:pPr>
        <w:spacing w:before="100" w:beforeAutospacing="1" w:after="100" w:afterAutospacing="1" w:line="240" w:lineRule="auto"/>
        <w:jc w:val="center"/>
        <w:rPr>
          <w:rFonts w:ascii="Tahoma" w:eastAsia="Times New Roman" w:hAnsi="Tahoma" w:cs="Tahoma"/>
          <w:b/>
          <w:sz w:val="21"/>
          <w:szCs w:val="21"/>
          <w:lang w:eastAsia="ru-RU"/>
        </w:rPr>
      </w:pPr>
      <w:r w:rsidRPr="00DE0EDA">
        <w:rPr>
          <w:rFonts w:ascii="Tahoma" w:eastAsia="Times New Roman" w:hAnsi="Tahoma" w:cs="Tahoma"/>
          <w:b/>
          <w:sz w:val="21"/>
          <w:szCs w:val="21"/>
          <w:lang w:eastAsia="ru-RU"/>
        </w:rPr>
        <w:t>Извещение о проведении электронного аукциона</w:t>
      </w:r>
    </w:p>
    <w:p w:rsidR="00DE0EDA" w:rsidRPr="00DE0EDA" w:rsidRDefault="00DE0EDA" w:rsidP="00DE0EDA">
      <w:pPr>
        <w:spacing w:before="100" w:beforeAutospacing="1" w:after="100" w:afterAutospacing="1" w:line="240" w:lineRule="auto"/>
        <w:jc w:val="center"/>
        <w:rPr>
          <w:rFonts w:ascii="Tahoma" w:eastAsia="Times New Roman" w:hAnsi="Tahoma" w:cs="Tahoma"/>
          <w:b/>
          <w:sz w:val="21"/>
          <w:szCs w:val="21"/>
          <w:lang w:eastAsia="ru-RU"/>
        </w:rPr>
      </w:pPr>
      <w:r w:rsidRPr="00DE0EDA">
        <w:rPr>
          <w:rFonts w:ascii="Tahoma" w:eastAsia="Times New Roman" w:hAnsi="Tahoma" w:cs="Tahoma"/>
          <w:b/>
          <w:sz w:val="21"/>
          <w:szCs w:val="21"/>
          <w:lang w:eastAsia="ru-RU"/>
        </w:rPr>
        <w:t>для закупки №0145300002120000015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31"/>
        <w:gridCol w:w="5734"/>
      </w:tblGrid>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bookmarkStart w:id="0" w:name="_GoBack"/>
            <w:bookmarkEnd w:id="0"/>
            <w:r w:rsidRPr="00DE0EDA">
              <w:rPr>
                <w:rFonts w:ascii="Tahoma" w:eastAsia="Times New Roman" w:hAnsi="Tahoma" w:cs="Tahoma"/>
                <w:b/>
                <w:bCs/>
                <w:sz w:val="21"/>
                <w:szCs w:val="21"/>
                <w:lang w:eastAsia="ru-RU"/>
              </w:rPr>
              <w:t>Общая информация</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Номер извещения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0145300002120000015</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Наименование объекта закупки</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Благоустройство общественной территории (Сквер «Солнечный» 2 очередь)</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Электронный аукцион</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ЗАО «Сбербанк-АСТ»</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http://www.sberbank-ast.ru</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Размещение осуществляет</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Заказчик</w:t>
            </w:r>
            <w:r w:rsidRPr="00DE0EDA">
              <w:rPr>
                <w:rFonts w:ascii="Tahoma" w:eastAsia="Times New Roman" w:hAnsi="Tahoma" w:cs="Tahoma"/>
                <w:sz w:val="21"/>
                <w:szCs w:val="21"/>
                <w:lang w:eastAsia="ru-RU"/>
              </w:rPr>
              <w:br/>
              <w:t>АДМИНИСТРАЦИЯ ФЕДОРОВСКОГО ГОРОДСКОГО ПОСЕЛЕНИЯ ТОСНЕНСКОГО РАЙОНА ЛЕНИНГРАДСКОЙ ОБЛАСТИ</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Контактная информация</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АДМИНИСТРАЦИЯ ФЕДОРОВСКОГО ГОРОДСКОГО ПОСЕЛЕНИЯ ТОСНЕНСКОГО РАЙОНА ЛЕНИНГРАДСКОЙ ОБЛАСТИ</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Почтовый адрес</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Российская Федерация, 187021, Ленинградская обл, Тосненский р-н, Фёдоровскоегп, УЛИЦА ШОССЕЙНАЯ, 12А</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Место нахождения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Российская Федерация, 187021, Ленинградская обл, Тосненский р-н, Фёдоровскоегп, УЛИЦА ШОССЕЙНАЯ, 12А</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Ответственное должностное лицо</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Ильина Татьяна Витальевна</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Адрес электронной почты</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fedorovskoe_mo@mail.ru</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Номер контактного телефона</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8-81361-65323</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Факс</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8-81361-65323</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Дополнительная информация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Информация отсутствует</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Информация о процедуре закупки</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Дата и время начала подачи заявок</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01.04.2020 01:00</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Место подачи заявок</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www.sberbank-ast.ru </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Порядок подачи заявок</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квалифицированной электронной подписью уполномоченного лица участника закупки. Указанные электронные документы подаются одновременно.</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Дата окончания срока рассмотрения первых частей заявок участников</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02.04.2020</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03.04.2020</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lastRenderedPageBreak/>
              <w:t>Дополнительная информация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Информация отсутствует</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 xml:space="preserve">Условия контракта </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15911522.00 Российский рубль</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Финансовое обеспечение закупки</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gridSpan w:val="2"/>
            <w:vAlign w:val="center"/>
            <w:hideMark/>
          </w:tcPr>
          <w:tbl>
            <w:tblPr>
              <w:tblW w:w="5000" w:type="pct"/>
              <w:tblCellMar>
                <w:left w:w="0" w:type="dxa"/>
                <w:right w:w="0" w:type="dxa"/>
              </w:tblCellMar>
              <w:tblLook w:val="04A0"/>
            </w:tblPr>
            <w:tblGrid>
              <w:gridCol w:w="919"/>
              <w:gridCol w:w="1874"/>
              <w:gridCol w:w="1872"/>
              <w:gridCol w:w="1872"/>
              <w:gridCol w:w="2818"/>
            </w:tblGrid>
            <w:tr w:rsidR="00DE0EDA" w:rsidRP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Всего: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Оплата за 2020 год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Оплата за 2021 год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Оплата за 2022 год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Сумма на последующие годы </w:t>
                  </w:r>
                </w:p>
              </w:tc>
            </w:tr>
            <w:tr w:rsidR="00DE0EDA" w:rsidRP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w:t>
                  </w:r>
                </w:p>
              </w:tc>
            </w:tr>
          </w:tbl>
          <w:p w:rsidR="00DE0EDA" w:rsidRPr="00DE0EDA" w:rsidRDefault="00DE0EDA" w:rsidP="00DE0EDA">
            <w:pPr>
              <w:spacing w:after="0" w:line="240" w:lineRule="auto"/>
              <w:rPr>
                <w:rFonts w:ascii="Tahoma" w:eastAsia="Times New Roman" w:hAnsi="Tahoma" w:cs="Tahoma"/>
                <w:sz w:val="21"/>
                <w:szCs w:val="21"/>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Финансирование за счет бюджетных средств</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gridSpan w:val="2"/>
            <w:vAlign w:val="center"/>
            <w:hideMark/>
          </w:tcPr>
          <w:tbl>
            <w:tblPr>
              <w:tblW w:w="5000" w:type="pct"/>
              <w:tblCellMar>
                <w:left w:w="0" w:type="dxa"/>
                <w:right w:w="0" w:type="dxa"/>
              </w:tblCellMar>
              <w:tblLook w:val="04A0"/>
            </w:tblPr>
            <w:tblGrid>
              <w:gridCol w:w="2574"/>
              <w:gridCol w:w="1210"/>
              <w:gridCol w:w="1451"/>
              <w:gridCol w:w="1125"/>
              <w:gridCol w:w="1125"/>
              <w:gridCol w:w="1870"/>
            </w:tblGrid>
            <w:tr w:rsidR="00DE0EDA" w:rsidRPr="00DE0EDA">
              <w:trPr>
                <w:gridAfter w:val="1"/>
              </w:trPr>
              <w:tc>
                <w:tcPr>
                  <w:tcW w:w="0" w:type="auto"/>
                  <w:gridSpan w:val="5"/>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Российский рубль</w:t>
                  </w:r>
                </w:p>
              </w:tc>
            </w:tr>
            <w:tr w:rsidR="00DE0EDA" w:rsidRP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Код бюджетной классификации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Всего: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Оплата за 2020 год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Оплата за 2021 год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Оплата за 2022 год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Сумма на последующие годы </w:t>
                  </w:r>
                </w:p>
              </w:tc>
            </w:tr>
            <w:tr w:rsidR="00DE0EDA" w:rsidRP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0100503270F255550244</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15911522.00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15911522.00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0.00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0.00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0.00</w:t>
                  </w:r>
                </w:p>
              </w:tc>
            </w:tr>
          </w:tbl>
          <w:p w:rsidR="00DE0EDA" w:rsidRPr="00DE0EDA" w:rsidRDefault="00DE0EDA" w:rsidP="00DE0EDA">
            <w:pPr>
              <w:spacing w:after="0" w:line="240" w:lineRule="auto"/>
              <w:rPr>
                <w:rFonts w:ascii="Tahoma" w:eastAsia="Times New Roman" w:hAnsi="Tahoma" w:cs="Tahoma"/>
                <w:sz w:val="21"/>
                <w:szCs w:val="21"/>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Источник финансирования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Бюджет Федоровского городского поселения Тосненского района Ленинградской области на 2020 г. Бюджет Ленинградской области, Бюджет Российской Федерации</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Идентификационный код закупки</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203471602460247160100100300014299244</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Российская Федерация, Ленинградская обл, Тосненский р-н, Фёдоровскоегп, территория между ЖК «Солнечный квартет» и домами №14, 16, 18 по улице Шоссейная</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60 календарных дней</w:t>
            </w:r>
          </w:p>
        </w:tc>
      </w:tr>
      <w:tr w:rsidR="00DE0EDA" w:rsidRPr="00DE0EDA" w:rsidTr="00DE0EDA">
        <w:tc>
          <w:tcPr>
            <w:tcW w:w="0" w:type="auto"/>
            <w:gridSpan w:val="2"/>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Объект закупки</w:t>
            </w:r>
          </w:p>
        </w:tc>
      </w:tr>
      <w:tr w:rsidR="00DE0EDA" w:rsidRPr="00DE0EDA" w:rsidTr="00DE0EDA">
        <w:tc>
          <w:tcPr>
            <w:tcW w:w="0" w:type="auto"/>
            <w:gridSpan w:val="2"/>
            <w:vAlign w:val="center"/>
            <w:hideMark/>
          </w:tcPr>
          <w:p w:rsidR="00DE0EDA" w:rsidRPr="00DE0EDA" w:rsidRDefault="00DE0EDA" w:rsidP="00DE0EDA">
            <w:pPr>
              <w:spacing w:before="100" w:beforeAutospacing="1" w:after="100" w:afterAutospacing="1" w:line="240" w:lineRule="auto"/>
              <w:jc w:val="right"/>
              <w:rPr>
                <w:rFonts w:ascii="Tahoma" w:eastAsia="Times New Roman" w:hAnsi="Tahoma" w:cs="Tahoma"/>
                <w:sz w:val="21"/>
                <w:szCs w:val="21"/>
                <w:lang w:eastAsia="ru-RU"/>
              </w:rPr>
            </w:pPr>
            <w:r w:rsidRPr="00DE0EDA">
              <w:rPr>
                <w:rFonts w:ascii="Tahoma" w:eastAsia="Times New Roman" w:hAnsi="Tahoma" w:cs="Tahoma"/>
                <w:sz w:val="21"/>
                <w:szCs w:val="21"/>
                <w:lang w:eastAsia="ru-RU"/>
              </w:rPr>
              <w:t>Российский рубль</w:t>
            </w:r>
          </w:p>
        </w:tc>
      </w:tr>
      <w:tr w:rsidR="00DE0EDA" w:rsidRPr="00DE0EDA" w:rsidTr="00DE0EDA">
        <w:tc>
          <w:tcPr>
            <w:tcW w:w="0" w:type="auto"/>
            <w:gridSpan w:val="2"/>
            <w:vAlign w:val="center"/>
            <w:hideMark/>
          </w:tcPr>
          <w:tbl>
            <w:tblPr>
              <w:tblW w:w="5000" w:type="pct"/>
              <w:tblCellMar>
                <w:left w:w="0" w:type="dxa"/>
                <w:right w:w="0" w:type="dxa"/>
              </w:tblCellMar>
              <w:tblLook w:val="04A0"/>
            </w:tblPr>
            <w:tblGrid>
              <w:gridCol w:w="1309"/>
              <w:gridCol w:w="986"/>
              <w:gridCol w:w="1310"/>
              <w:gridCol w:w="845"/>
              <w:gridCol w:w="959"/>
              <w:gridCol w:w="959"/>
              <w:gridCol w:w="1035"/>
              <w:gridCol w:w="976"/>
              <w:gridCol w:w="976"/>
            </w:tblGrid>
            <w:tr w:rsidR="00DE0EDA" w:rsidRPr="00DE0EDA">
              <w:tc>
                <w:tcPr>
                  <w:tcW w:w="0" w:type="auto"/>
                  <w:vMerge w:val="restart"/>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Наименование товара, работы, услуги по КТРУ</w:t>
                  </w:r>
                </w:p>
              </w:tc>
              <w:tc>
                <w:tcPr>
                  <w:tcW w:w="0" w:type="auto"/>
                  <w:vMerge w:val="restart"/>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Код позиции</w:t>
                  </w:r>
                </w:p>
              </w:tc>
              <w:tc>
                <w:tcPr>
                  <w:tcW w:w="0" w:type="auto"/>
                  <w:gridSpan w:val="3"/>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Характеристики товара, работы, услуги</w:t>
                  </w:r>
                </w:p>
              </w:tc>
              <w:tc>
                <w:tcPr>
                  <w:tcW w:w="0" w:type="auto"/>
                  <w:vMerge w:val="restart"/>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Единица измерения</w:t>
                  </w:r>
                </w:p>
              </w:tc>
              <w:tc>
                <w:tcPr>
                  <w:tcW w:w="0" w:type="auto"/>
                  <w:vMerge w:val="restart"/>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Количество</w:t>
                  </w:r>
                </w:p>
              </w:tc>
              <w:tc>
                <w:tcPr>
                  <w:tcW w:w="0" w:type="auto"/>
                  <w:vMerge w:val="restart"/>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Цена за ед.изм.</w:t>
                  </w:r>
                </w:p>
              </w:tc>
              <w:tc>
                <w:tcPr>
                  <w:tcW w:w="0" w:type="auto"/>
                  <w:vMerge w:val="restart"/>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Стоимость</w:t>
                  </w:r>
                </w:p>
              </w:tc>
            </w:tr>
            <w:tr w:rsidR="00DE0EDA" w:rsidRPr="00DE0EDA">
              <w:tc>
                <w:tcPr>
                  <w:tcW w:w="0" w:type="auto"/>
                  <w:vMerge/>
                  <w:vAlign w:val="center"/>
                  <w:hideMark/>
                </w:tcPr>
                <w:p w:rsidR="00DE0EDA" w:rsidRPr="00DE0EDA" w:rsidRDefault="00DE0EDA" w:rsidP="00DE0EDA">
                  <w:pPr>
                    <w:spacing w:after="0" w:line="240" w:lineRule="auto"/>
                    <w:rPr>
                      <w:rFonts w:ascii="Tahoma" w:eastAsia="Times New Roman" w:hAnsi="Tahoma" w:cs="Tahoma"/>
                      <w:b/>
                      <w:bCs/>
                      <w:sz w:val="21"/>
                      <w:szCs w:val="21"/>
                      <w:lang w:eastAsia="ru-RU"/>
                    </w:rPr>
                  </w:pPr>
                </w:p>
              </w:tc>
              <w:tc>
                <w:tcPr>
                  <w:tcW w:w="0" w:type="auto"/>
                  <w:vMerge/>
                  <w:vAlign w:val="center"/>
                  <w:hideMark/>
                </w:tcPr>
                <w:p w:rsidR="00DE0EDA" w:rsidRPr="00DE0EDA" w:rsidRDefault="00DE0EDA" w:rsidP="00DE0EDA">
                  <w:pPr>
                    <w:spacing w:after="0" w:line="240" w:lineRule="auto"/>
                    <w:rPr>
                      <w:rFonts w:ascii="Tahoma" w:eastAsia="Times New Roman" w:hAnsi="Tahoma" w:cs="Tahoma"/>
                      <w:b/>
                      <w:bCs/>
                      <w:sz w:val="21"/>
                      <w:szCs w:val="21"/>
                      <w:lang w:eastAsia="ru-RU"/>
                    </w:rPr>
                  </w:pPr>
                </w:p>
              </w:tc>
              <w:tc>
                <w:tcPr>
                  <w:tcW w:w="0" w:type="auto"/>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Наименование</w:t>
                  </w:r>
                </w:p>
              </w:tc>
              <w:tc>
                <w:tcPr>
                  <w:tcW w:w="0" w:type="auto"/>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Значение</w:t>
                  </w:r>
                </w:p>
              </w:tc>
              <w:tc>
                <w:tcPr>
                  <w:tcW w:w="0" w:type="auto"/>
                  <w:vAlign w:val="center"/>
                  <w:hideMark/>
                </w:tcPr>
                <w:p w:rsidR="00DE0EDA" w:rsidRPr="00DE0EDA" w:rsidRDefault="00DE0EDA" w:rsidP="00DE0EDA">
                  <w:pPr>
                    <w:spacing w:after="0" w:line="240" w:lineRule="auto"/>
                    <w:jc w:val="center"/>
                    <w:rPr>
                      <w:rFonts w:ascii="Tahoma" w:eastAsia="Times New Roman" w:hAnsi="Tahoma" w:cs="Tahoma"/>
                      <w:b/>
                      <w:bCs/>
                      <w:sz w:val="21"/>
                      <w:szCs w:val="21"/>
                      <w:lang w:eastAsia="ru-RU"/>
                    </w:rPr>
                  </w:pPr>
                  <w:r w:rsidRPr="00DE0EDA">
                    <w:rPr>
                      <w:rFonts w:ascii="Tahoma" w:eastAsia="Times New Roman" w:hAnsi="Tahoma" w:cs="Tahoma"/>
                      <w:b/>
                      <w:bCs/>
                      <w:sz w:val="21"/>
                      <w:szCs w:val="21"/>
                      <w:lang w:eastAsia="ru-RU"/>
                    </w:rPr>
                    <w:t>Единица измерения</w:t>
                  </w:r>
                </w:p>
              </w:tc>
              <w:tc>
                <w:tcPr>
                  <w:tcW w:w="0" w:type="auto"/>
                  <w:vMerge/>
                  <w:vAlign w:val="center"/>
                  <w:hideMark/>
                </w:tcPr>
                <w:p w:rsidR="00DE0EDA" w:rsidRPr="00DE0EDA" w:rsidRDefault="00DE0EDA" w:rsidP="00DE0EDA">
                  <w:pPr>
                    <w:spacing w:after="0" w:line="240" w:lineRule="auto"/>
                    <w:rPr>
                      <w:rFonts w:ascii="Tahoma" w:eastAsia="Times New Roman" w:hAnsi="Tahoma" w:cs="Tahoma"/>
                      <w:b/>
                      <w:bCs/>
                      <w:sz w:val="21"/>
                      <w:szCs w:val="21"/>
                      <w:lang w:eastAsia="ru-RU"/>
                    </w:rPr>
                  </w:pPr>
                </w:p>
              </w:tc>
              <w:tc>
                <w:tcPr>
                  <w:tcW w:w="0" w:type="auto"/>
                  <w:vMerge/>
                  <w:vAlign w:val="center"/>
                  <w:hideMark/>
                </w:tcPr>
                <w:p w:rsidR="00DE0EDA" w:rsidRPr="00DE0EDA" w:rsidRDefault="00DE0EDA" w:rsidP="00DE0EDA">
                  <w:pPr>
                    <w:spacing w:after="0" w:line="240" w:lineRule="auto"/>
                    <w:rPr>
                      <w:rFonts w:ascii="Tahoma" w:eastAsia="Times New Roman" w:hAnsi="Tahoma" w:cs="Tahoma"/>
                      <w:b/>
                      <w:bCs/>
                      <w:sz w:val="21"/>
                      <w:szCs w:val="21"/>
                      <w:lang w:eastAsia="ru-RU"/>
                    </w:rPr>
                  </w:pPr>
                </w:p>
              </w:tc>
              <w:tc>
                <w:tcPr>
                  <w:tcW w:w="0" w:type="auto"/>
                  <w:vMerge/>
                  <w:vAlign w:val="center"/>
                  <w:hideMark/>
                </w:tcPr>
                <w:p w:rsidR="00DE0EDA" w:rsidRPr="00DE0EDA" w:rsidRDefault="00DE0EDA" w:rsidP="00DE0EDA">
                  <w:pPr>
                    <w:spacing w:after="0" w:line="240" w:lineRule="auto"/>
                    <w:rPr>
                      <w:rFonts w:ascii="Tahoma" w:eastAsia="Times New Roman" w:hAnsi="Tahoma" w:cs="Tahoma"/>
                      <w:b/>
                      <w:bCs/>
                      <w:sz w:val="21"/>
                      <w:szCs w:val="21"/>
                      <w:lang w:eastAsia="ru-RU"/>
                    </w:rPr>
                  </w:pPr>
                </w:p>
              </w:tc>
              <w:tc>
                <w:tcPr>
                  <w:tcW w:w="0" w:type="auto"/>
                  <w:vMerge/>
                  <w:vAlign w:val="center"/>
                  <w:hideMark/>
                </w:tcPr>
                <w:p w:rsidR="00DE0EDA" w:rsidRPr="00DE0EDA" w:rsidRDefault="00DE0EDA" w:rsidP="00DE0EDA">
                  <w:pPr>
                    <w:spacing w:after="0" w:line="240" w:lineRule="auto"/>
                    <w:rPr>
                      <w:rFonts w:ascii="Tahoma" w:eastAsia="Times New Roman" w:hAnsi="Tahoma" w:cs="Tahoma"/>
                      <w:b/>
                      <w:bCs/>
                      <w:sz w:val="21"/>
                      <w:szCs w:val="21"/>
                      <w:lang w:eastAsia="ru-RU"/>
                    </w:rPr>
                  </w:pPr>
                </w:p>
              </w:tc>
            </w:tr>
            <w:tr w:rsidR="00DE0EDA" w:rsidRP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Благоустройство общественной территории (Сквер «Солнечный» 2 очередь) </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42.99.29.100</w:t>
                  </w:r>
                </w:p>
              </w:tc>
              <w:tc>
                <w:tcPr>
                  <w:tcW w:w="0" w:type="auto"/>
                  <w:gridSpan w:val="3"/>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Условная единица</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15911522.00</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15911522.00</w:t>
                  </w:r>
                </w:p>
              </w:tc>
            </w:tr>
          </w:tbl>
          <w:p w:rsidR="00DE0EDA" w:rsidRPr="00DE0EDA" w:rsidRDefault="00DE0EDA" w:rsidP="00DE0EDA">
            <w:pPr>
              <w:spacing w:after="0" w:line="240" w:lineRule="auto"/>
              <w:rPr>
                <w:rFonts w:ascii="Tahoma" w:eastAsia="Times New Roman" w:hAnsi="Tahoma" w:cs="Tahoma"/>
                <w:sz w:val="21"/>
                <w:szCs w:val="21"/>
                <w:lang w:eastAsia="ru-RU"/>
              </w:rPr>
            </w:pPr>
          </w:p>
        </w:tc>
      </w:tr>
      <w:tr w:rsidR="00DE0EDA" w:rsidRPr="00DE0EDA" w:rsidTr="00DE0EDA">
        <w:tc>
          <w:tcPr>
            <w:tcW w:w="0" w:type="auto"/>
            <w:gridSpan w:val="2"/>
            <w:vAlign w:val="center"/>
            <w:hideMark/>
          </w:tcPr>
          <w:p w:rsidR="00DE0EDA" w:rsidRPr="00DE0EDA" w:rsidRDefault="00DE0EDA" w:rsidP="00DE0EDA">
            <w:pPr>
              <w:spacing w:before="100" w:beforeAutospacing="1" w:after="100" w:afterAutospacing="1" w:line="240" w:lineRule="auto"/>
              <w:jc w:val="right"/>
              <w:rPr>
                <w:rFonts w:ascii="Tahoma" w:eastAsia="Times New Roman" w:hAnsi="Tahoma" w:cs="Tahoma"/>
                <w:sz w:val="21"/>
                <w:szCs w:val="21"/>
                <w:lang w:eastAsia="ru-RU"/>
              </w:rPr>
            </w:pPr>
            <w:r w:rsidRPr="00DE0EDA">
              <w:rPr>
                <w:rFonts w:ascii="Tahoma" w:eastAsia="Times New Roman" w:hAnsi="Tahoma" w:cs="Tahoma"/>
                <w:sz w:val="21"/>
                <w:szCs w:val="21"/>
                <w:lang w:eastAsia="ru-RU"/>
              </w:rPr>
              <w:t>Итого: 15911522.00 Российский рубль</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Преимущества</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Субъектам малого предпринимательства, социально ориентированным некоммерческим организациям</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Требования к участникам</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Дополнительная информация к требованию отсутствует</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2 Требования к участникам закупок в соответствии с частью 1.1 статьи 31 Федерального закона № 44-ФЗ </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Дополнительная информация к требованию отсутствует</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3 Требования к участникам закупок в соответствии с </w:t>
            </w:r>
            <w:r w:rsidRPr="00DE0EDA">
              <w:rPr>
                <w:rFonts w:ascii="Tahoma" w:eastAsia="Times New Roman" w:hAnsi="Tahoma" w:cs="Tahoma"/>
                <w:sz w:val="21"/>
                <w:szCs w:val="21"/>
                <w:lang w:eastAsia="ru-RU"/>
              </w:rPr>
              <w:lastRenderedPageBreak/>
              <w:t xml:space="preserve">частью 2 статьи 31 Федерального закона № 44-ФЗ </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Дополнительная информация к требованию отсутствует</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3.1 Требования в соответствии с п. 2.2 приложения № 1 ПП РФ № 99 </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lastRenderedPageBreak/>
              <w:t>Ограничения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1 Закупка у субъектов малого предпринимательства и социально ориентированных некоммерческих организаций </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Обеспечение заявок</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Требуется обеспечение заявок</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Размер обеспечения заявок</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159115.22 Российский рубль</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Порядок внесения денежных средств в качестве обеспечения заявок</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"Номер расчётного счёта" 40302810000003003019</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"Номер лицевого счёта" 05453204740</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"БИК" 044106001</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5.00%</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 xml:space="preserve">Порядок предоставления обеспечения исполнения контракта, </w:t>
            </w:r>
            <w:r w:rsidRPr="00DE0EDA">
              <w:rPr>
                <w:rFonts w:ascii="Tahoma" w:eastAsia="Times New Roman" w:hAnsi="Tahoma" w:cs="Tahoma"/>
                <w:sz w:val="21"/>
                <w:szCs w:val="21"/>
                <w:lang w:eastAsia="ru-RU"/>
              </w:rPr>
              <w:lastRenderedPageBreak/>
              <w:t xml:space="preserve">требования к обеспечению, информация о банковском сопровождении контракта </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lastRenderedPageBreak/>
              <w:t xml:space="preserve">Контракт заключается только после предоставления участником аукциона, с которым заключается контракт, </w:t>
            </w:r>
            <w:r w:rsidRPr="00DE0EDA">
              <w:rPr>
                <w:rFonts w:ascii="Tahoma" w:eastAsia="Times New Roman" w:hAnsi="Tahoma" w:cs="Tahoma"/>
                <w:sz w:val="21"/>
                <w:szCs w:val="21"/>
                <w:lang w:eastAsia="ru-RU"/>
              </w:rPr>
              <w:lastRenderedPageBreak/>
              <w:t>безотзывной банковской гарантии, выданной банком или внесением денежных средств на указанный заказчиком счет. При проведении электронного аукциона в соответствии с пунктом 1 части 1 статьи 30 Закона,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 в том числе с учетом положений статьи 37 Закона, в случае предоставления таким участником электронного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электронного аукциона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и документации об аукционе. В случае если участником электронного аукциона, с которым заключается контракт, является государственное или муниципальное казенное учреждение, то предоставление обеспечения контракта не требуется.</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lastRenderedPageBreak/>
              <w:t>Платежные реквизиты</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"Номер расчётного счёта" 40302810000003003019</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"Номер лицевого счёта" 05453204740</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"БИК" 044106001</w:t>
            </w: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Обеспечение гарантийных обязательств</w:t>
            </w:r>
          </w:p>
        </w:tc>
        <w:tc>
          <w:tcPr>
            <w:tcW w:w="0" w:type="auto"/>
            <w:vAlign w:val="center"/>
            <w:hideMark/>
          </w:tcPr>
          <w:p w:rsidR="00DE0EDA" w:rsidRPr="00DE0EDA" w:rsidRDefault="00DE0EDA" w:rsidP="00DE0EDA">
            <w:pPr>
              <w:spacing w:after="0" w:line="240" w:lineRule="auto"/>
              <w:rPr>
                <w:rFonts w:ascii="Times New Roman" w:eastAsia="Times New Roman" w:hAnsi="Times New Roman" w:cs="Times New Roman"/>
                <w:sz w:val="20"/>
                <w:szCs w:val="20"/>
                <w:lang w:eastAsia="ru-RU"/>
              </w:rPr>
            </w:pPr>
          </w:p>
        </w:tc>
      </w:tr>
      <w:tr w:rsidR="00DE0EDA" w:rsidRPr="00DE0EDA" w:rsidTr="00DE0EDA">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Обеспечение гарантийных обязательств не требуется</w:t>
            </w:r>
          </w:p>
        </w:tc>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p>
        </w:tc>
      </w:tr>
      <w:tr w:rsidR="00DE0EDA" w:rsidRPr="00DE0EDA" w:rsidTr="00DE0EDA">
        <w:tc>
          <w:tcPr>
            <w:tcW w:w="0" w:type="auto"/>
            <w:gridSpan w:val="2"/>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Информация о банковском и (или) казначейском сопровождении контракта</w:t>
            </w:r>
          </w:p>
        </w:tc>
      </w:tr>
      <w:tr w:rsidR="00DE0EDA" w:rsidRPr="00DE0EDA" w:rsidTr="00DE0EDA">
        <w:tc>
          <w:tcPr>
            <w:tcW w:w="0" w:type="auto"/>
            <w:gridSpan w:val="2"/>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Банковское или казначейское сопровождение контракта не требуется</w:t>
            </w:r>
          </w:p>
        </w:tc>
      </w:tr>
      <w:tr w:rsidR="00DE0EDA" w:rsidRPr="00DE0EDA" w:rsidT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Дополнительная информация</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Информация отсутствует</w:t>
            </w:r>
          </w:p>
        </w:tc>
      </w:tr>
      <w:tr w:rsidR="00DE0EDA" w:rsidRPr="00DE0EDA" w:rsidTr="00DE0EDA">
        <w:tc>
          <w:tcPr>
            <w:tcW w:w="0" w:type="auto"/>
            <w:vAlign w:val="center"/>
            <w:hideMark/>
          </w:tcPr>
          <w:p w:rsidR="00DE0EDA" w:rsidRPr="00DE0EDA" w:rsidRDefault="00DE0EDA" w:rsidP="00DE0EDA">
            <w:pPr>
              <w:spacing w:after="0" w:line="240" w:lineRule="auto"/>
              <w:rPr>
                <w:rFonts w:ascii="Tahoma" w:eastAsia="Times New Roman" w:hAnsi="Tahoma" w:cs="Tahoma"/>
                <w:sz w:val="21"/>
                <w:szCs w:val="21"/>
                <w:lang w:eastAsia="ru-RU"/>
              </w:rPr>
            </w:pPr>
            <w:r w:rsidRPr="00DE0EDA">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1 Приложение №1 к ТЗ</w:t>
            </w:r>
          </w:p>
          <w:p w:rsidR="00DE0EDA" w:rsidRPr="00DE0EDA" w:rsidRDefault="00DE0EDA" w:rsidP="00DE0EDA">
            <w:pPr>
              <w:spacing w:before="100" w:beforeAutospacing="1" w:after="100" w:afterAutospacing="1" w:line="240" w:lineRule="auto"/>
              <w:rPr>
                <w:rFonts w:ascii="Tahoma" w:eastAsia="Times New Roman" w:hAnsi="Tahoma" w:cs="Tahoma"/>
                <w:sz w:val="21"/>
                <w:szCs w:val="21"/>
                <w:lang w:eastAsia="ru-RU"/>
              </w:rPr>
            </w:pPr>
            <w:r w:rsidRPr="00DE0EDA">
              <w:rPr>
                <w:rFonts w:ascii="Tahoma" w:eastAsia="Times New Roman" w:hAnsi="Tahoma" w:cs="Tahoma"/>
                <w:sz w:val="21"/>
                <w:szCs w:val="21"/>
                <w:lang w:eastAsia="ru-RU"/>
              </w:rPr>
              <w:t>2 Документация</w:t>
            </w:r>
          </w:p>
        </w:tc>
      </w:tr>
    </w:tbl>
    <w:p w:rsidR="00B87CD6" w:rsidRDefault="00B87CD6"/>
    <w:sectPr w:rsidR="00B87CD6" w:rsidSect="00451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42A7"/>
    <w:rsid w:val="00221246"/>
    <w:rsid w:val="00451866"/>
    <w:rsid w:val="005E1906"/>
    <w:rsid w:val="00B87CD6"/>
    <w:rsid w:val="00BA42A7"/>
    <w:rsid w:val="00DE0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E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E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DE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E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E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0E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0E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9942022">
      <w:bodyDiv w:val="1"/>
      <w:marLeft w:val="0"/>
      <w:marRight w:val="0"/>
      <w:marTop w:val="0"/>
      <w:marBottom w:val="0"/>
      <w:divBdr>
        <w:top w:val="none" w:sz="0" w:space="0" w:color="auto"/>
        <w:left w:val="none" w:sz="0" w:space="0" w:color="auto"/>
        <w:bottom w:val="none" w:sz="0" w:space="0" w:color="auto"/>
        <w:right w:val="none" w:sz="0" w:space="0" w:color="auto"/>
      </w:divBdr>
      <w:divsChild>
        <w:div w:id="662510163">
          <w:marLeft w:val="0"/>
          <w:marRight w:val="0"/>
          <w:marTop w:val="7980"/>
          <w:marBottom w:val="0"/>
          <w:divBdr>
            <w:top w:val="none" w:sz="0" w:space="0" w:color="auto"/>
            <w:left w:val="none" w:sz="0" w:space="0" w:color="auto"/>
            <w:bottom w:val="none" w:sz="0" w:space="0" w:color="auto"/>
            <w:right w:val="none" w:sz="0" w:space="0" w:color="auto"/>
          </w:divBdr>
          <w:divsChild>
            <w:div w:id="1822035693">
              <w:marLeft w:val="0"/>
              <w:marRight w:val="0"/>
              <w:marTop w:val="0"/>
              <w:marBottom w:val="0"/>
              <w:divBdr>
                <w:top w:val="none" w:sz="0" w:space="0" w:color="auto"/>
                <w:left w:val="none" w:sz="0" w:space="0" w:color="auto"/>
                <w:bottom w:val="none" w:sz="0" w:space="0" w:color="auto"/>
                <w:right w:val="none" w:sz="0" w:space="0" w:color="auto"/>
              </w:divBdr>
              <w:divsChild>
                <w:div w:id="1900750456">
                  <w:marLeft w:val="0"/>
                  <w:marRight w:val="0"/>
                  <w:marTop w:val="0"/>
                  <w:marBottom w:val="0"/>
                  <w:divBdr>
                    <w:top w:val="none" w:sz="0" w:space="0" w:color="auto"/>
                    <w:left w:val="none" w:sz="0" w:space="0" w:color="auto"/>
                    <w:bottom w:val="none" w:sz="0" w:space="0" w:color="auto"/>
                    <w:right w:val="none" w:sz="0" w:space="0" w:color="auto"/>
                  </w:divBdr>
                  <w:divsChild>
                    <w:div w:id="828054339">
                      <w:marLeft w:val="0"/>
                      <w:marRight w:val="0"/>
                      <w:marTop w:val="0"/>
                      <w:marBottom w:val="0"/>
                      <w:divBdr>
                        <w:top w:val="none" w:sz="0" w:space="0" w:color="auto"/>
                        <w:left w:val="none" w:sz="0" w:space="0" w:color="auto"/>
                        <w:bottom w:val="none" w:sz="0" w:space="0" w:color="auto"/>
                        <w:right w:val="none" w:sz="0" w:space="0" w:color="auto"/>
                      </w:divBdr>
                      <w:divsChild>
                        <w:div w:id="450243051">
                          <w:marLeft w:val="0"/>
                          <w:marRight w:val="0"/>
                          <w:marTop w:val="0"/>
                          <w:marBottom w:val="0"/>
                          <w:divBdr>
                            <w:top w:val="none" w:sz="0" w:space="0" w:color="auto"/>
                            <w:left w:val="none" w:sz="0" w:space="0" w:color="auto"/>
                            <w:bottom w:val="none" w:sz="0" w:space="0" w:color="auto"/>
                            <w:right w:val="none" w:sz="0" w:space="0" w:color="auto"/>
                          </w:divBdr>
                          <w:divsChild>
                            <w:div w:id="1059717327">
                              <w:marLeft w:val="0"/>
                              <w:marRight w:val="0"/>
                              <w:marTop w:val="0"/>
                              <w:marBottom w:val="0"/>
                              <w:divBdr>
                                <w:top w:val="none" w:sz="0" w:space="0" w:color="auto"/>
                                <w:left w:val="none" w:sz="0" w:space="0" w:color="auto"/>
                                <w:bottom w:val="none" w:sz="0" w:space="0" w:color="auto"/>
                                <w:right w:val="none" w:sz="0" w:space="0" w:color="auto"/>
                              </w:divBdr>
                              <w:divsChild>
                                <w:div w:id="18968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Client</cp:lastModifiedBy>
  <cp:revision>2</cp:revision>
  <cp:lastPrinted>2020-03-24T17:02:00Z</cp:lastPrinted>
  <dcterms:created xsi:type="dcterms:W3CDTF">2020-04-03T08:56:00Z</dcterms:created>
  <dcterms:modified xsi:type="dcterms:W3CDTF">2020-04-03T08:56:00Z</dcterms:modified>
</cp:coreProperties>
</file>