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>К дополнительному соглашению № 2 от 05.03.2020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01.0</w:t>
      </w:r>
      <w:r w:rsidR="0069102D">
        <w:rPr>
          <w:rStyle w:val="1"/>
          <w:color w:val="000000"/>
          <w:sz w:val="24"/>
          <w:szCs w:val="28"/>
          <w:lang w:eastAsia="ru-RU"/>
        </w:rPr>
        <w:t>8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2183"/>
        <w:gridCol w:w="656"/>
        <w:gridCol w:w="4422"/>
        <w:gridCol w:w="2742"/>
        <w:gridCol w:w="2296"/>
        <w:gridCol w:w="1974"/>
      </w:tblGrid>
      <w:tr w:rsidR="00E20C27" w:rsidTr="00E20C27">
        <w:trPr>
          <w:cantSplit/>
          <w:trHeight w:val="118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E20C27" w:rsidTr="00E20C27">
        <w:trPr>
          <w:cantSplit/>
          <w:trHeight w:val="197"/>
        </w:trPr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96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50" w:rsidRDefault="00E85750">
      <w:r>
        <w:separator/>
      </w:r>
    </w:p>
  </w:endnote>
  <w:endnote w:type="continuationSeparator" w:id="0">
    <w:p w:rsidR="00E85750" w:rsidRDefault="00E8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5211"/>
    </w:tblGrid>
    <w:tr w:rsidR="00682D22" w:rsidTr="00682D22">
      <w:tc>
        <w:tcPr>
          <w:tcW w:w="5210" w:type="dxa"/>
        </w:tcPr>
        <w:p w:rsidR="00682D22" w:rsidRDefault="00682D22" w:rsidP="00682D22">
          <w:pPr>
            <w:ind w:right="207"/>
          </w:pPr>
          <w:r w:rsidRPr="00682D22">
            <w:t>Глава администрации___________</w:t>
          </w:r>
          <w:r>
            <w:t>_</w:t>
          </w:r>
          <w:r w:rsidRPr="00682D22">
            <w:t>_____</w:t>
          </w:r>
          <w:r>
            <w:t>_______</w:t>
          </w:r>
        </w:p>
        <w:p w:rsidR="00682D22" w:rsidRPr="00682D22" w:rsidRDefault="00682D22" w:rsidP="00682D22">
          <w:pPr>
            <w:ind w:right="207"/>
          </w:pPr>
          <w:r>
            <w:t>___________________________________________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50" w:rsidRDefault="00E85750">
      <w:r>
        <w:separator/>
      </w:r>
    </w:p>
  </w:footnote>
  <w:footnote w:type="continuationSeparator" w:id="0">
    <w:p w:rsidR="00E85750" w:rsidRDefault="00E8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2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411C9A"/>
    <w:rsid w:val="00487603"/>
    <w:rsid w:val="00496365"/>
    <w:rsid w:val="00503815"/>
    <w:rsid w:val="005305D5"/>
    <w:rsid w:val="005345A9"/>
    <w:rsid w:val="005447E7"/>
    <w:rsid w:val="005A3E89"/>
    <w:rsid w:val="005D6477"/>
    <w:rsid w:val="00620720"/>
    <w:rsid w:val="00655CAD"/>
    <w:rsid w:val="00673DC0"/>
    <w:rsid w:val="00682D22"/>
    <w:rsid w:val="0069102D"/>
    <w:rsid w:val="006B51B8"/>
    <w:rsid w:val="007231A5"/>
    <w:rsid w:val="00741526"/>
    <w:rsid w:val="007650D6"/>
    <w:rsid w:val="0076660B"/>
    <w:rsid w:val="007737D7"/>
    <w:rsid w:val="0078772A"/>
    <w:rsid w:val="007A1CC3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47027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91907"/>
    <w:rsid w:val="00B93277"/>
    <w:rsid w:val="00BC2138"/>
    <w:rsid w:val="00BD5524"/>
    <w:rsid w:val="00C23FEC"/>
    <w:rsid w:val="00C4226F"/>
    <w:rsid w:val="00C44F2A"/>
    <w:rsid w:val="00C468BF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85750"/>
    <w:rsid w:val="00E949E4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586C-CF3A-4B7A-9C13-FF0334D3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2020-12-17T07:15:00Z</cp:lastPrinted>
  <dcterms:created xsi:type="dcterms:W3CDTF">2020-12-17T07:16:00Z</dcterms:created>
  <dcterms:modified xsi:type="dcterms:W3CDTF">2020-12-17T07:16:00Z</dcterms:modified>
</cp:coreProperties>
</file>