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D" w:rsidRPr="001D0BDC" w:rsidRDefault="00584FBA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Федоровское городское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Тосненский район Ленинградской области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7576C" w:rsidRPr="001D0BDC" w:rsidRDefault="0037576C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5037" w:rsidRPr="00465D12" w:rsidRDefault="00AF2A7F" w:rsidP="0041488D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E0229A" w:rsidRPr="004D133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0656FB" w:rsidRPr="004D1331">
        <w:rPr>
          <w:sz w:val="28"/>
          <w:szCs w:val="28"/>
        </w:rPr>
        <w:t>.</w:t>
      </w:r>
      <w:r w:rsidR="003C02C2" w:rsidRPr="004D1331">
        <w:rPr>
          <w:sz w:val="28"/>
          <w:szCs w:val="28"/>
        </w:rPr>
        <w:t>2020</w:t>
      </w:r>
      <w:r w:rsidR="004D1331" w:rsidRPr="004D1331">
        <w:rPr>
          <w:sz w:val="28"/>
          <w:szCs w:val="28"/>
        </w:rPr>
        <w:t xml:space="preserve"> </w:t>
      </w:r>
      <w:r w:rsidR="000943E1" w:rsidRPr="004D1331">
        <w:rPr>
          <w:sz w:val="28"/>
          <w:szCs w:val="28"/>
        </w:rPr>
        <w:t>№</w:t>
      </w:r>
      <w:r w:rsidR="00934CDE" w:rsidRPr="004D1331">
        <w:rPr>
          <w:sz w:val="28"/>
          <w:szCs w:val="28"/>
        </w:rPr>
        <w:t xml:space="preserve"> </w:t>
      </w:r>
      <w:r>
        <w:rPr>
          <w:sz w:val="28"/>
          <w:szCs w:val="28"/>
        </w:rPr>
        <w:t>217</w:t>
      </w:r>
    </w:p>
    <w:p w:rsidR="00920A25" w:rsidRPr="0037576C" w:rsidRDefault="00920A25" w:rsidP="0037576C">
      <w:pPr>
        <w:widowControl/>
        <w:ind w:firstLine="567"/>
        <w:jc w:val="both"/>
        <w:rPr>
          <w:sz w:val="28"/>
          <w:szCs w:val="28"/>
        </w:rPr>
      </w:pPr>
    </w:p>
    <w:p w:rsidR="0037576C" w:rsidRPr="0037576C" w:rsidRDefault="00176451" w:rsidP="004D1331">
      <w:pPr>
        <w:widowControl/>
        <w:ind w:right="2833"/>
        <w:jc w:val="both"/>
        <w:rPr>
          <w:sz w:val="28"/>
          <w:szCs w:val="28"/>
        </w:rPr>
      </w:pPr>
      <w:r w:rsidRPr="0037576C">
        <w:rPr>
          <w:sz w:val="28"/>
          <w:szCs w:val="28"/>
        </w:rPr>
        <w:t xml:space="preserve">О мерах по реализации </w:t>
      </w:r>
      <w:r w:rsidR="0037576C" w:rsidRPr="0037576C">
        <w:rPr>
          <w:sz w:val="28"/>
          <w:szCs w:val="28"/>
        </w:rPr>
        <w:t>постановления</w:t>
      </w:r>
      <w:r w:rsidR="003C5717">
        <w:rPr>
          <w:sz w:val="28"/>
          <w:szCs w:val="28"/>
        </w:rPr>
        <w:t xml:space="preserve"> </w:t>
      </w:r>
      <w:r w:rsidR="0037576C" w:rsidRPr="0037576C">
        <w:rPr>
          <w:sz w:val="28"/>
          <w:szCs w:val="28"/>
        </w:rPr>
        <w:t>Правительства Ленинградской области</w:t>
      </w:r>
      <w:r w:rsidR="003C5717">
        <w:rPr>
          <w:sz w:val="28"/>
          <w:szCs w:val="28"/>
        </w:rPr>
        <w:t xml:space="preserve"> </w:t>
      </w:r>
      <w:r w:rsidR="003C660C">
        <w:rPr>
          <w:sz w:val="28"/>
          <w:szCs w:val="28"/>
        </w:rPr>
        <w:t>о</w:t>
      </w:r>
      <w:r w:rsidR="0037576C" w:rsidRPr="0037576C">
        <w:rPr>
          <w:sz w:val="28"/>
          <w:szCs w:val="28"/>
        </w:rPr>
        <w:t xml:space="preserve">т </w:t>
      </w:r>
      <w:r w:rsidR="006D4E84">
        <w:rPr>
          <w:sz w:val="28"/>
          <w:szCs w:val="28"/>
        </w:rPr>
        <w:t>19.05.</w:t>
      </w:r>
      <w:r w:rsidR="004A3560">
        <w:rPr>
          <w:sz w:val="28"/>
          <w:szCs w:val="28"/>
        </w:rPr>
        <w:t xml:space="preserve">2020 № </w:t>
      </w:r>
      <w:r w:rsidR="006D4E84">
        <w:rPr>
          <w:sz w:val="28"/>
          <w:szCs w:val="28"/>
        </w:rPr>
        <w:t>313</w:t>
      </w:r>
      <w:r w:rsidR="003C5717">
        <w:rPr>
          <w:sz w:val="28"/>
          <w:szCs w:val="28"/>
        </w:rPr>
        <w:t xml:space="preserve"> «О работе общественных кладбищ Ленинградской области в связи с распространением </w:t>
      </w:r>
      <w:r w:rsidR="003C5717" w:rsidRPr="0037576C">
        <w:rPr>
          <w:sz w:val="28"/>
          <w:szCs w:val="28"/>
        </w:rPr>
        <w:t xml:space="preserve">новой </w:t>
      </w:r>
      <w:proofErr w:type="spellStart"/>
      <w:r w:rsidR="003C5717" w:rsidRPr="0037576C">
        <w:rPr>
          <w:sz w:val="28"/>
          <w:szCs w:val="28"/>
        </w:rPr>
        <w:t>коронавирусной</w:t>
      </w:r>
      <w:proofErr w:type="spellEnd"/>
      <w:r w:rsidR="003C5717" w:rsidRPr="0037576C">
        <w:rPr>
          <w:sz w:val="28"/>
          <w:szCs w:val="28"/>
        </w:rPr>
        <w:t xml:space="preserve"> инфекции </w:t>
      </w:r>
      <w:r w:rsidR="003C5717">
        <w:rPr>
          <w:sz w:val="28"/>
          <w:szCs w:val="28"/>
        </w:rPr>
        <w:t>(</w:t>
      </w:r>
      <w:r w:rsidR="003C5717" w:rsidRPr="0037576C">
        <w:rPr>
          <w:sz w:val="28"/>
          <w:szCs w:val="28"/>
        </w:rPr>
        <w:t>COVID-19</w:t>
      </w:r>
      <w:r w:rsidR="003C5717">
        <w:rPr>
          <w:sz w:val="28"/>
          <w:szCs w:val="28"/>
        </w:rPr>
        <w:t>)»</w:t>
      </w:r>
    </w:p>
    <w:p w:rsidR="00CD37A9" w:rsidRPr="0037576C" w:rsidRDefault="00CD37A9" w:rsidP="00434DDB">
      <w:pPr>
        <w:widowControl/>
        <w:jc w:val="both"/>
        <w:rPr>
          <w:sz w:val="28"/>
          <w:szCs w:val="28"/>
        </w:rPr>
      </w:pPr>
    </w:p>
    <w:p w:rsidR="00CD37A9" w:rsidRPr="00AD472F" w:rsidRDefault="0037576C" w:rsidP="00AD472F">
      <w:pPr>
        <w:pStyle w:val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1F48D6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соответствии с </w:t>
      </w:r>
      <w:r w:rsidR="003C5717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</w:t>
      </w:r>
      <w:r w:rsidR="00AD472F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ем</w:t>
      </w:r>
      <w:r w:rsidR="003C5717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Правительства Ленинградской области от </w:t>
      </w:r>
      <w:r w:rsidR="001F48D6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19.05.</w:t>
      </w:r>
      <w:r w:rsidR="003C5717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года № </w:t>
      </w:r>
      <w:r w:rsidR="001F48D6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313</w:t>
      </w:r>
      <w:r w:rsidR="003C5717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работе общественных кладбищ Ленинградской области в связи с распространением новой </w:t>
      </w:r>
      <w:proofErr w:type="spellStart"/>
      <w:r w:rsidR="003C5717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коронавирусной</w:t>
      </w:r>
      <w:proofErr w:type="spellEnd"/>
      <w:r w:rsidR="003C5717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инфекции (COVID-19)»,</w:t>
      </w:r>
      <w:r w:rsidR="00AF2A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AD472F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остановление</w:t>
      </w:r>
      <w:r w:rsid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AD472F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AD472F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равительства Ленинградской области от </w:t>
      </w:r>
      <w:r w:rsidR="00AF2A7F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.05.</w:t>
      </w:r>
      <w:r w:rsidR="00AD472F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2020 года № 3</w:t>
      </w:r>
      <w:r w:rsidR="00AF2A7F">
        <w:rPr>
          <w:rFonts w:ascii="Times New Roman" w:eastAsia="Times New Roman" w:hAnsi="Times New Roman" w:cs="Times New Roman"/>
          <w:color w:val="auto"/>
          <w:sz w:val="28"/>
          <w:szCs w:val="28"/>
        </w:rPr>
        <w:t>46</w:t>
      </w:r>
      <w:r w:rsidR="00AD472F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"О внесении изменений в постановление Правительства Ленинградской области от 19 мая 2020 года № 313"О работе общественных кладбищ Ленинградской области в связи с распространением новой </w:t>
      </w:r>
      <w:proofErr w:type="spellStart"/>
      <w:r w:rsidR="00AD472F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коро</w:t>
      </w:r>
      <w:r w:rsid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навирусной</w:t>
      </w:r>
      <w:proofErr w:type="spellEnd"/>
      <w:r w:rsidR="00AD4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инфекции</w:t>
      </w:r>
      <w:proofErr w:type="gramEnd"/>
      <w:r w:rsidR="00AD4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COVID-19)",</w:t>
      </w:r>
      <w:r w:rsidR="003C5717"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D472F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Федоровского городского поселения Тосненского района Ленинградской области</w:t>
      </w:r>
      <w:proofErr w:type="gramEnd"/>
    </w:p>
    <w:p w:rsidR="00CD37A9" w:rsidRPr="00434DDB" w:rsidRDefault="00CD37A9" w:rsidP="00AD472F">
      <w:pPr>
        <w:widowControl/>
        <w:jc w:val="both"/>
        <w:rPr>
          <w:sz w:val="28"/>
          <w:szCs w:val="28"/>
        </w:rPr>
      </w:pPr>
    </w:p>
    <w:p w:rsidR="0037576C" w:rsidRPr="0037576C" w:rsidRDefault="00CD37A9" w:rsidP="00AD472F">
      <w:pPr>
        <w:widowControl/>
        <w:jc w:val="both"/>
        <w:rPr>
          <w:sz w:val="28"/>
          <w:szCs w:val="28"/>
        </w:rPr>
      </w:pPr>
      <w:r w:rsidRPr="0037576C">
        <w:rPr>
          <w:sz w:val="28"/>
          <w:szCs w:val="28"/>
        </w:rPr>
        <w:t>ПОСТАНОВЛЯЕТ:</w:t>
      </w:r>
    </w:p>
    <w:p w:rsidR="00AD472F" w:rsidRDefault="00AD472F" w:rsidP="00AD472F">
      <w:pPr>
        <w:widowControl/>
        <w:jc w:val="both"/>
        <w:rPr>
          <w:sz w:val="28"/>
          <w:szCs w:val="28"/>
        </w:rPr>
      </w:pPr>
    </w:p>
    <w:p w:rsidR="00AF2A7F" w:rsidRDefault="00AF2A7F" w:rsidP="00AF2A7F">
      <w:pPr>
        <w:jc w:val="both"/>
        <w:rPr>
          <w:sz w:val="28"/>
          <w:szCs w:val="28"/>
        </w:rPr>
      </w:pPr>
      <w:r w:rsidRPr="00AF2A7F">
        <w:rPr>
          <w:sz w:val="28"/>
          <w:szCs w:val="28"/>
        </w:rPr>
        <w:t xml:space="preserve">1. </w:t>
      </w:r>
      <w:bookmarkStart w:id="0" w:name="_GoBack"/>
      <w:proofErr w:type="gramStart"/>
      <w:r w:rsidRPr="00AF2A7F">
        <w:rPr>
          <w:sz w:val="28"/>
          <w:szCs w:val="28"/>
        </w:rPr>
        <w:t>Запретить посещение территори</w:t>
      </w:r>
      <w:r>
        <w:rPr>
          <w:sz w:val="28"/>
          <w:szCs w:val="28"/>
        </w:rPr>
        <w:t>и</w:t>
      </w:r>
      <w:r w:rsidRPr="00AF2A7F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AF2A7F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</w:t>
      </w:r>
      <w:r w:rsidRPr="00AF2A7F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F2A7F">
        <w:rPr>
          <w:sz w:val="28"/>
          <w:szCs w:val="28"/>
        </w:rPr>
        <w:t xml:space="preserve"> на территори</w:t>
      </w:r>
      <w:r>
        <w:rPr>
          <w:sz w:val="28"/>
          <w:szCs w:val="28"/>
        </w:rPr>
        <w:t>и</w:t>
      </w:r>
      <w:r w:rsidRPr="00AF2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Федоровского городского поселения Тосненского района Ленинградской области, </w:t>
      </w:r>
      <w:r w:rsidRPr="00AF2A7F">
        <w:rPr>
          <w:sz w:val="28"/>
          <w:szCs w:val="28"/>
        </w:rPr>
        <w:t>за исключением индивидуальных, семейных посещений, осуществления погребения усопших как обрядовых действий по захоронению тела (останков)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осуществить погребение, а также проведения работ по содержанию кладбищ</w:t>
      </w:r>
      <w:proofErr w:type="gramEnd"/>
      <w:r w:rsidRPr="00AF2A7F">
        <w:rPr>
          <w:sz w:val="28"/>
          <w:szCs w:val="28"/>
        </w:rPr>
        <w:t xml:space="preserve"> с соблюдением всех необходимых санитарно-эпидемиологических требований по поддержанию мер по нераспространению новой </w:t>
      </w:r>
      <w:proofErr w:type="spellStart"/>
      <w:r w:rsidRPr="00AF2A7F">
        <w:rPr>
          <w:sz w:val="28"/>
          <w:szCs w:val="28"/>
        </w:rPr>
        <w:t>коронавирусной</w:t>
      </w:r>
      <w:proofErr w:type="spellEnd"/>
      <w:r w:rsidRPr="00AF2A7F">
        <w:rPr>
          <w:sz w:val="28"/>
          <w:szCs w:val="28"/>
        </w:rPr>
        <w:t xml:space="preserve"> инфекции (COVID-19).</w:t>
      </w:r>
    </w:p>
    <w:bookmarkEnd w:id="0"/>
    <w:p w:rsidR="00AF2A7F" w:rsidRPr="00AF2A7F" w:rsidRDefault="00AF2A7F" w:rsidP="00AF2A7F">
      <w:pPr>
        <w:jc w:val="both"/>
        <w:rPr>
          <w:sz w:val="28"/>
          <w:szCs w:val="28"/>
        </w:rPr>
      </w:pPr>
    </w:p>
    <w:p w:rsidR="00AF2A7F" w:rsidRPr="0037576C" w:rsidRDefault="00AF2A7F" w:rsidP="00AF2A7F">
      <w:pPr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Федоровского городского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оселения Тосненского района Ленинградской области от 21.05.2020 № 199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7576C">
        <w:rPr>
          <w:sz w:val="28"/>
          <w:szCs w:val="28"/>
        </w:rPr>
        <w:t>О мерах по реализации постановления</w:t>
      </w:r>
      <w:r>
        <w:rPr>
          <w:sz w:val="28"/>
          <w:szCs w:val="28"/>
        </w:rPr>
        <w:t xml:space="preserve"> </w:t>
      </w:r>
      <w:r w:rsidRPr="0037576C">
        <w:rPr>
          <w:sz w:val="28"/>
          <w:szCs w:val="28"/>
        </w:rPr>
        <w:t>Правительства Ленинградской области</w:t>
      </w:r>
      <w:r>
        <w:rPr>
          <w:sz w:val="28"/>
          <w:szCs w:val="28"/>
        </w:rPr>
        <w:t xml:space="preserve"> о</w:t>
      </w:r>
      <w:r w:rsidRPr="0037576C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19.05.2020 № 313 «О работе общественных кладбищ Ленинградской области в связи с распространением </w:t>
      </w:r>
      <w:r w:rsidRPr="0037576C">
        <w:rPr>
          <w:sz w:val="28"/>
          <w:szCs w:val="28"/>
        </w:rPr>
        <w:t xml:space="preserve">новой </w:t>
      </w:r>
      <w:proofErr w:type="spellStart"/>
      <w:r w:rsidRPr="0037576C">
        <w:rPr>
          <w:sz w:val="28"/>
          <w:szCs w:val="28"/>
        </w:rPr>
        <w:t>коронавирусной</w:t>
      </w:r>
      <w:proofErr w:type="spellEnd"/>
      <w:r w:rsidRPr="0037576C">
        <w:rPr>
          <w:sz w:val="28"/>
          <w:szCs w:val="28"/>
        </w:rPr>
        <w:t xml:space="preserve"> инфекции </w:t>
      </w:r>
      <w:r>
        <w:rPr>
          <w:sz w:val="28"/>
          <w:szCs w:val="28"/>
        </w:rPr>
        <w:t>(</w:t>
      </w:r>
      <w:r w:rsidRPr="0037576C">
        <w:rPr>
          <w:sz w:val="28"/>
          <w:szCs w:val="28"/>
        </w:rPr>
        <w:t>COVID-19</w:t>
      </w:r>
      <w:r>
        <w:rPr>
          <w:sz w:val="28"/>
          <w:szCs w:val="28"/>
        </w:rPr>
        <w:t>)»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Федоровского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4D133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4D1331">
        <w:rPr>
          <w:sz w:val="28"/>
          <w:szCs w:val="28"/>
        </w:rPr>
        <w:t xml:space="preserve">.2020 № </w:t>
      </w:r>
      <w:r w:rsidRPr="006D26E7">
        <w:rPr>
          <w:sz w:val="28"/>
          <w:szCs w:val="28"/>
        </w:rPr>
        <w:t>212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внесение </w:t>
      </w:r>
      <w:r>
        <w:rPr>
          <w:sz w:val="28"/>
          <w:szCs w:val="28"/>
        </w:rPr>
        <w:lastRenderedPageBreak/>
        <w:t>изменений в постановление Администрации Федоровского городского поселения Тосненского района Ленинградской области от 21.05.2020 № 199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7576C">
        <w:rPr>
          <w:sz w:val="28"/>
          <w:szCs w:val="28"/>
        </w:rPr>
        <w:t>О мерах по реализации постановления</w:t>
      </w:r>
      <w:r>
        <w:rPr>
          <w:sz w:val="28"/>
          <w:szCs w:val="28"/>
        </w:rPr>
        <w:t xml:space="preserve"> </w:t>
      </w:r>
      <w:r w:rsidRPr="0037576C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Л</w:t>
      </w:r>
      <w:r w:rsidRPr="0037576C">
        <w:rPr>
          <w:sz w:val="28"/>
          <w:szCs w:val="28"/>
        </w:rPr>
        <w:t>енинградской области</w:t>
      </w:r>
      <w:r>
        <w:rPr>
          <w:sz w:val="28"/>
          <w:szCs w:val="28"/>
        </w:rPr>
        <w:t xml:space="preserve"> о</w:t>
      </w:r>
      <w:r w:rsidRPr="0037576C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19.05.2020 № 313 «О работе общественных кладбищ Ленинградской области в связи с распространением </w:t>
      </w:r>
      <w:r w:rsidRPr="0037576C">
        <w:rPr>
          <w:sz w:val="28"/>
          <w:szCs w:val="28"/>
        </w:rPr>
        <w:t xml:space="preserve">новой </w:t>
      </w:r>
      <w:proofErr w:type="spellStart"/>
      <w:r w:rsidRPr="0037576C">
        <w:rPr>
          <w:sz w:val="28"/>
          <w:szCs w:val="28"/>
        </w:rPr>
        <w:t>коронавирусной</w:t>
      </w:r>
      <w:proofErr w:type="spellEnd"/>
      <w:r w:rsidRPr="0037576C">
        <w:rPr>
          <w:sz w:val="28"/>
          <w:szCs w:val="28"/>
        </w:rPr>
        <w:t xml:space="preserve"> инфекции </w:t>
      </w:r>
      <w:r>
        <w:rPr>
          <w:sz w:val="28"/>
          <w:szCs w:val="28"/>
        </w:rPr>
        <w:t>(</w:t>
      </w:r>
      <w:r w:rsidRPr="0037576C">
        <w:rPr>
          <w:sz w:val="28"/>
          <w:szCs w:val="28"/>
        </w:rPr>
        <w:t>COVID-19</w:t>
      </w:r>
      <w:r>
        <w:rPr>
          <w:sz w:val="28"/>
          <w:szCs w:val="28"/>
        </w:rPr>
        <w:t>)»</w:t>
      </w:r>
      <w:r>
        <w:rPr>
          <w:sz w:val="28"/>
          <w:szCs w:val="28"/>
        </w:rPr>
        <w:t xml:space="preserve"> считать утратившими силу.</w:t>
      </w:r>
      <w:proofErr w:type="gramEnd"/>
    </w:p>
    <w:p w:rsidR="00AF2A7F" w:rsidRDefault="00AF2A7F" w:rsidP="00AD472F">
      <w:pPr>
        <w:widowControl/>
        <w:jc w:val="both"/>
        <w:rPr>
          <w:sz w:val="28"/>
          <w:szCs w:val="28"/>
        </w:rPr>
      </w:pPr>
    </w:p>
    <w:p w:rsidR="00EE53D4" w:rsidRDefault="00AF2A7F" w:rsidP="00AD472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3560">
        <w:rPr>
          <w:sz w:val="28"/>
          <w:szCs w:val="28"/>
        </w:rPr>
        <w:t xml:space="preserve">. </w:t>
      </w:r>
      <w:r w:rsidR="00EE53D4" w:rsidRPr="00505EA3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:rsidR="0037576C" w:rsidRPr="00505EA3" w:rsidRDefault="00AF2A7F" w:rsidP="00AD472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229A" w:rsidRPr="00505EA3">
        <w:rPr>
          <w:sz w:val="28"/>
          <w:szCs w:val="28"/>
        </w:rPr>
        <w:t xml:space="preserve">. </w:t>
      </w:r>
      <w:proofErr w:type="gramStart"/>
      <w:r w:rsidR="00E0229A" w:rsidRPr="00505EA3">
        <w:rPr>
          <w:sz w:val="28"/>
          <w:szCs w:val="28"/>
        </w:rPr>
        <w:t>Контроль за</w:t>
      </w:r>
      <w:proofErr w:type="gramEnd"/>
      <w:r w:rsidR="00E0229A" w:rsidRPr="00505EA3">
        <w:rPr>
          <w:sz w:val="28"/>
          <w:szCs w:val="28"/>
        </w:rPr>
        <w:t xml:space="preserve"> исполнением постановления оставляю за собой.</w:t>
      </w:r>
    </w:p>
    <w:p w:rsidR="00F90281" w:rsidRDefault="00F9028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:rsidR="004D1331" w:rsidRDefault="004D133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:rsidR="004D1331" w:rsidRPr="00FB120A" w:rsidRDefault="004D133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:rsidR="00FB120A" w:rsidRDefault="00544925" w:rsidP="007F5EE4">
      <w:pPr>
        <w:jc w:val="both"/>
        <w:rPr>
          <w:sz w:val="24"/>
          <w:szCs w:val="24"/>
        </w:rPr>
      </w:pPr>
      <w:r w:rsidRPr="00505EA3">
        <w:rPr>
          <w:sz w:val="28"/>
          <w:szCs w:val="28"/>
        </w:rPr>
        <w:t>Г</w:t>
      </w:r>
      <w:r w:rsidR="000656FB" w:rsidRPr="00505EA3">
        <w:rPr>
          <w:sz w:val="28"/>
          <w:szCs w:val="28"/>
        </w:rPr>
        <w:t>лав</w:t>
      </w:r>
      <w:r w:rsidRPr="00505EA3">
        <w:rPr>
          <w:sz w:val="28"/>
          <w:szCs w:val="28"/>
        </w:rPr>
        <w:t>а</w:t>
      </w:r>
      <w:r w:rsidR="000656FB" w:rsidRPr="00505EA3">
        <w:rPr>
          <w:sz w:val="28"/>
          <w:szCs w:val="28"/>
        </w:rPr>
        <w:t xml:space="preserve"> администрации</w:t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Pr="00505EA3">
        <w:rPr>
          <w:sz w:val="28"/>
          <w:szCs w:val="28"/>
        </w:rPr>
        <w:t xml:space="preserve">А.С. Маслов </w:t>
      </w: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sectPr w:rsidR="00FB120A" w:rsidSect="00967A4B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122"/>
    <w:multiLevelType w:val="hybridMultilevel"/>
    <w:tmpl w:val="21CE3830"/>
    <w:lvl w:ilvl="0" w:tplc="728CF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909"/>
    <w:multiLevelType w:val="hybridMultilevel"/>
    <w:tmpl w:val="62AA88A0"/>
    <w:lvl w:ilvl="0" w:tplc="5944F52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9CD0220"/>
    <w:multiLevelType w:val="hybridMultilevel"/>
    <w:tmpl w:val="53788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FFD6D0D"/>
    <w:multiLevelType w:val="hybridMultilevel"/>
    <w:tmpl w:val="B4BAB5C6"/>
    <w:lvl w:ilvl="0" w:tplc="0B32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D6C50"/>
    <w:multiLevelType w:val="multilevel"/>
    <w:tmpl w:val="78B090C2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8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23"/>
    <w:rsid w:val="00037D8E"/>
    <w:rsid w:val="000401B5"/>
    <w:rsid w:val="000517B4"/>
    <w:rsid w:val="000656FB"/>
    <w:rsid w:val="00066D55"/>
    <w:rsid w:val="000743C6"/>
    <w:rsid w:val="00077998"/>
    <w:rsid w:val="000943E1"/>
    <w:rsid w:val="00097807"/>
    <w:rsid w:val="000C39F2"/>
    <w:rsid w:val="000F7932"/>
    <w:rsid w:val="00104795"/>
    <w:rsid w:val="00111078"/>
    <w:rsid w:val="00130DC3"/>
    <w:rsid w:val="0014371B"/>
    <w:rsid w:val="00157A48"/>
    <w:rsid w:val="00176451"/>
    <w:rsid w:val="00181943"/>
    <w:rsid w:val="00184E39"/>
    <w:rsid w:val="00187250"/>
    <w:rsid w:val="00196010"/>
    <w:rsid w:val="001A18A1"/>
    <w:rsid w:val="001A25AF"/>
    <w:rsid w:val="001B0057"/>
    <w:rsid w:val="001B7478"/>
    <w:rsid w:val="001C4D7D"/>
    <w:rsid w:val="001C7CEE"/>
    <w:rsid w:val="001D0BDC"/>
    <w:rsid w:val="001F40E1"/>
    <w:rsid w:val="001F48D6"/>
    <w:rsid w:val="00202441"/>
    <w:rsid w:val="00203BD6"/>
    <w:rsid w:val="002257D6"/>
    <w:rsid w:val="00227228"/>
    <w:rsid w:val="00241C1F"/>
    <w:rsid w:val="00253157"/>
    <w:rsid w:val="00254DEB"/>
    <w:rsid w:val="00264C55"/>
    <w:rsid w:val="00266EA5"/>
    <w:rsid w:val="002B0E24"/>
    <w:rsid w:val="002B63D8"/>
    <w:rsid w:val="002C1D1A"/>
    <w:rsid w:val="002C1D21"/>
    <w:rsid w:val="00305343"/>
    <w:rsid w:val="00324AD9"/>
    <w:rsid w:val="00340A6C"/>
    <w:rsid w:val="00357543"/>
    <w:rsid w:val="00357DF9"/>
    <w:rsid w:val="0037576C"/>
    <w:rsid w:val="00395046"/>
    <w:rsid w:val="003B25B1"/>
    <w:rsid w:val="003C02C2"/>
    <w:rsid w:val="003C5717"/>
    <w:rsid w:val="003C660C"/>
    <w:rsid w:val="003D006D"/>
    <w:rsid w:val="003D0FF2"/>
    <w:rsid w:val="003E45B0"/>
    <w:rsid w:val="003E49D6"/>
    <w:rsid w:val="0041488D"/>
    <w:rsid w:val="00416F06"/>
    <w:rsid w:val="00434DDB"/>
    <w:rsid w:val="00455F6E"/>
    <w:rsid w:val="00463A58"/>
    <w:rsid w:val="00465D12"/>
    <w:rsid w:val="00480CC9"/>
    <w:rsid w:val="00483CE9"/>
    <w:rsid w:val="00496B75"/>
    <w:rsid w:val="004A3560"/>
    <w:rsid w:val="004C1C72"/>
    <w:rsid w:val="004C4CDD"/>
    <w:rsid w:val="004C626A"/>
    <w:rsid w:val="004D1331"/>
    <w:rsid w:val="004F41EB"/>
    <w:rsid w:val="00503A40"/>
    <w:rsid w:val="00505EA3"/>
    <w:rsid w:val="00510E47"/>
    <w:rsid w:val="00516B73"/>
    <w:rsid w:val="0052497D"/>
    <w:rsid w:val="00544925"/>
    <w:rsid w:val="00571DC4"/>
    <w:rsid w:val="005737BA"/>
    <w:rsid w:val="00584FBA"/>
    <w:rsid w:val="00592D91"/>
    <w:rsid w:val="005B3186"/>
    <w:rsid w:val="005D38FC"/>
    <w:rsid w:val="005E0147"/>
    <w:rsid w:val="00600855"/>
    <w:rsid w:val="00635F43"/>
    <w:rsid w:val="006402A9"/>
    <w:rsid w:val="00655446"/>
    <w:rsid w:val="00675E05"/>
    <w:rsid w:val="00683AC1"/>
    <w:rsid w:val="00696B53"/>
    <w:rsid w:val="006B14CD"/>
    <w:rsid w:val="006B20AC"/>
    <w:rsid w:val="006B67A1"/>
    <w:rsid w:val="006C1FE7"/>
    <w:rsid w:val="006D2214"/>
    <w:rsid w:val="006D26E7"/>
    <w:rsid w:val="006D4E84"/>
    <w:rsid w:val="006E4665"/>
    <w:rsid w:val="006F56D8"/>
    <w:rsid w:val="007045BC"/>
    <w:rsid w:val="007138FF"/>
    <w:rsid w:val="0071682C"/>
    <w:rsid w:val="007200A0"/>
    <w:rsid w:val="00724FC9"/>
    <w:rsid w:val="007257BA"/>
    <w:rsid w:val="007419D8"/>
    <w:rsid w:val="00745037"/>
    <w:rsid w:val="007549D4"/>
    <w:rsid w:val="00763755"/>
    <w:rsid w:val="007722C8"/>
    <w:rsid w:val="00784068"/>
    <w:rsid w:val="007A0941"/>
    <w:rsid w:val="007B1301"/>
    <w:rsid w:val="007D3B30"/>
    <w:rsid w:val="007E30A6"/>
    <w:rsid w:val="007F01BF"/>
    <w:rsid w:val="007F5EE4"/>
    <w:rsid w:val="008120A8"/>
    <w:rsid w:val="008471A5"/>
    <w:rsid w:val="00847D7B"/>
    <w:rsid w:val="00871140"/>
    <w:rsid w:val="00880823"/>
    <w:rsid w:val="0089545D"/>
    <w:rsid w:val="008A5552"/>
    <w:rsid w:val="008A7B24"/>
    <w:rsid w:val="008B457D"/>
    <w:rsid w:val="008D07C8"/>
    <w:rsid w:val="00901708"/>
    <w:rsid w:val="00904A5A"/>
    <w:rsid w:val="00907464"/>
    <w:rsid w:val="00913A7E"/>
    <w:rsid w:val="00920A25"/>
    <w:rsid w:val="009257D5"/>
    <w:rsid w:val="0093163F"/>
    <w:rsid w:val="00934CDE"/>
    <w:rsid w:val="00945418"/>
    <w:rsid w:val="009473DF"/>
    <w:rsid w:val="00953842"/>
    <w:rsid w:val="0095559D"/>
    <w:rsid w:val="00967A4B"/>
    <w:rsid w:val="00991E02"/>
    <w:rsid w:val="00993A55"/>
    <w:rsid w:val="009C1385"/>
    <w:rsid w:val="009C6773"/>
    <w:rsid w:val="009C67EA"/>
    <w:rsid w:val="009D25CA"/>
    <w:rsid w:val="009E7C86"/>
    <w:rsid w:val="00A0047F"/>
    <w:rsid w:val="00A139B6"/>
    <w:rsid w:val="00A20BA5"/>
    <w:rsid w:val="00A26C61"/>
    <w:rsid w:val="00A462CE"/>
    <w:rsid w:val="00A64A2B"/>
    <w:rsid w:val="00A74FE2"/>
    <w:rsid w:val="00A813BD"/>
    <w:rsid w:val="00A91498"/>
    <w:rsid w:val="00AD472F"/>
    <w:rsid w:val="00AF2A7F"/>
    <w:rsid w:val="00AF489B"/>
    <w:rsid w:val="00B073BD"/>
    <w:rsid w:val="00B365D5"/>
    <w:rsid w:val="00B40162"/>
    <w:rsid w:val="00B42067"/>
    <w:rsid w:val="00B4276A"/>
    <w:rsid w:val="00B55562"/>
    <w:rsid w:val="00B6314D"/>
    <w:rsid w:val="00B84BDA"/>
    <w:rsid w:val="00BA211B"/>
    <w:rsid w:val="00BA624B"/>
    <w:rsid w:val="00BB4972"/>
    <w:rsid w:val="00BE064C"/>
    <w:rsid w:val="00C037BB"/>
    <w:rsid w:val="00C03E28"/>
    <w:rsid w:val="00C2076D"/>
    <w:rsid w:val="00C34F49"/>
    <w:rsid w:val="00C607F2"/>
    <w:rsid w:val="00C60EF1"/>
    <w:rsid w:val="00C84F3B"/>
    <w:rsid w:val="00C95187"/>
    <w:rsid w:val="00CA2E63"/>
    <w:rsid w:val="00CA4E04"/>
    <w:rsid w:val="00CB182D"/>
    <w:rsid w:val="00CD37A9"/>
    <w:rsid w:val="00CE1F6E"/>
    <w:rsid w:val="00CE399C"/>
    <w:rsid w:val="00CF3348"/>
    <w:rsid w:val="00D0005B"/>
    <w:rsid w:val="00D0246D"/>
    <w:rsid w:val="00D33F37"/>
    <w:rsid w:val="00D37F0D"/>
    <w:rsid w:val="00D47E9B"/>
    <w:rsid w:val="00D742D5"/>
    <w:rsid w:val="00D91DA4"/>
    <w:rsid w:val="00D9329E"/>
    <w:rsid w:val="00DA6A30"/>
    <w:rsid w:val="00DC6368"/>
    <w:rsid w:val="00DD58F2"/>
    <w:rsid w:val="00DF0D2F"/>
    <w:rsid w:val="00E0229A"/>
    <w:rsid w:val="00E13FDC"/>
    <w:rsid w:val="00E17CB5"/>
    <w:rsid w:val="00E31C09"/>
    <w:rsid w:val="00E32456"/>
    <w:rsid w:val="00E3333A"/>
    <w:rsid w:val="00E4380B"/>
    <w:rsid w:val="00E43DDB"/>
    <w:rsid w:val="00E52A81"/>
    <w:rsid w:val="00E65762"/>
    <w:rsid w:val="00E67693"/>
    <w:rsid w:val="00E82F0A"/>
    <w:rsid w:val="00E87C98"/>
    <w:rsid w:val="00E941C1"/>
    <w:rsid w:val="00E979DF"/>
    <w:rsid w:val="00EB659E"/>
    <w:rsid w:val="00EC187B"/>
    <w:rsid w:val="00EC7C8C"/>
    <w:rsid w:val="00ED3AC4"/>
    <w:rsid w:val="00EE53D4"/>
    <w:rsid w:val="00F07385"/>
    <w:rsid w:val="00F16DA6"/>
    <w:rsid w:val="00F35142"/>
    <w:rsid w:val="00F90281"/>
    <w:rsid w:val="00F912CC"/>
    <w:rsid w:val="00FA26EC"/>
    <w:rsid w:val="00FA3C88"/>
    <w:rsid w:val="00FB120A"/>
    <w:rsid w:val="00FB5806"/>
    <w:rsid w:val="00FB5E1E"/>
    <w:rsid w:val="00FC62E8"/>
    <w:rsid w:val="00FD6EEB"/>
    <w:rsid w:val="00FF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7A88-0CCE-44C9-80A4-B66E9F47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Social_2</cp:lastModifiedBy>
  <cp:revision>2</cp:revision>
  <cp:lastPrinted>2020-05-28T09:35:00Z</cp:lastPrinted>
  <dcterms:created xsi:type="dcterms:W3CDTF">2020-06-01T10:59:00Z</dcterms:created>
  <dcterms:modified xsi:type="dcterms:W3CDTF">2020-06-01T10:59:00Z</dcterms:modified>
</cp:coreProperties>
</file>