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2F" w:rsidRPr="00F92FBB" w:rsidRDefault="0037112F" w:rsidP="00E95BAF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Фёдоровское городское</w:t>
      </w:r>
      <w:r w:rsidRPr="00F92FBB">
        <w:rPr>
          <w:b/>
          <w:bCs/>
          <w:sz w:val="36"/>
          <w:szCs w:val="36"/>
        </w:rPr>
        <w:t xml:space="preserve"> поселение</w:t>
      </w:r>
    </w:p>
    <w:p w:rsidR="0037112F" w:rsidRDefault="0037112F" w:rsidP="00E95BAF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Тосненского муниципального</w:t>
      </w:r>
      <w:r w:rsidRPr="00F92FBB">
        <w:rPr>
          <w:b/>
          <w:bCs/>
          <w:sz w:val="36"/>
          <w:szCs w:val="36"/>
        </w:rPr>
        <w:t xml:space="preserve"> район</w:t>
      </w:r>
      <w:r>
        <w:rPr>
          <w:b/>
          <w:bCs/>
          <w:sz w:val="36"/>
          <w:szCs w:val="36"/>
        </w:rPr>
        <w:t>а</w:t>
      </w:r>
      <w:r w:rsidRPr="00F92FBB">
        <w:rPr>
          <w:b/>
          <w:bCs/>
          <w:sz w:val="36"/>
          <w:szCs w:val="36"/>
        </w:rPr>
        <w:t xml:space="preserve"> </w:t>
      </w:r>
    </w:p>
    <w:p w:rsidR="0037112F" w:rsidRPr="00F92FBB" w:rsidRDefault="0037112F" w:rsidP="00E95BAF">
      <w:pPr>
        <w:jc w:val="center"/>
        <w:outlineLvl w:val="0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>Ленинградской области</w:t>
      </w:r>
    </w:p>
    <w:p w:rsidR="0037112F" w:rsidRPr="00F92FBB" w:rsidRDefault="0037112F" w:rsidP="00E95BAF">
      <w:pPr>
        <w:jc w:val="center"/>
        <w:outlineLvl w:val="0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>Администрация</w:t>
      </w:r>
    </w:p>
    <w:p w:rsidR="0037112F" w:rsidRDefault="0037112F" w:rsidP="00E95BAF">
      <w:pPr>
        <w:jc w:val="center"/>
        <w:rPr>
          <w:b/>
          <w:bCs/>
          <w:sz w:val="36"/>
          <w:szCs w:val="36"/>
        </w:rPr>
      </w:pPr>
    </w:p>
    <w:p w:rsidR="0037112F" w:rsidRPr="00F92FBB" w:rsidRDefault="0037112F" w:rsidP="00E95BAF">
      <w:pPr>
        <w:jc w:val="center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 xml:space="preserve">Постановление </w:t>
      </w:r>
    </w:p>
    <w:p w:rsidR="0037112F" w:rsidRDefault="0037112F" w:rsidP="00E95BAF">
      <w:pPr>
        <w:shd w:val="clear" w:color="auto" w:fill="FFFFFF"/>
        <w:ind w:left="62"/>
        <w:rPr>
          <w:b/>
          <w:bCs/>
          <w:sz w:val="28"/>
          <w:szCs w:val="28"/>
        </w:rPr>
      </w:pPr>
    </w:p>
    <w:p w:rsidR="0037112F" w:rsidRPr="00682865" w:rsidRDefault="0037112F" w:rsidP="00E95BAF">
      <w:pPr>
        <w:shd w:val="clear" w:color="auto" w:fill="FFFFFF"/>
        <w:ind w:left="62"/>
        <w:rPr>
          <w:color w:val="000000"/>
          <w:w w:val="135"/>
          <w:u w:val="single"/>
        </w:rPr>
      </w:pPr>
      <w:r w:rsidRPr="00BF3709">
        <w:rPr>
          <w:sz w:val="28"/>
          <w:szCs w:val="28"/>
        </w:rPr>
        <w:t>20.10.2020 №425</w:t>
      </w:r>
      <w:r w:rsidRPr="006A6B15">
        <w:rPr>
          <w:sz w:val="28"/>
          <w:szCs w:val="28"/>
        </w:rPr>
        <w:tab/>
      </w:r>
    </w:p>
    <w:p w:rsidR="0037112F" w:rsidRPr="00432182" w:rsidRDefault="0037112F" w:rsidP="00B613A4">
      <w:pPr>
        <w:tabs>
          <w:tab w:val="left" w:pos="7335"/>
        </w:tabs>
        <w:rPr>
          <w:sz w:val="28"/>
          <w:szCs w:val="28"/>
        </w:rPr>
      </w:pPr>
      <w:r w:rsidRPr="00432182">
        <w:rPr>
          <w:sz w:val="28"/>
          <w:szCs w:val="28"/>
        </w:rPr>
        <w:tab/>
      </w:r>
    </w:p>
    <w:p w:rsidR="0037112F" w:rsidRPr="00432182" w:rsidRDefault="0037112F" w:rsidP="00F25BF3">
      <w:pPr>
        <w:ind w:right="4998"/>
        <w:jc w:val="both"/>
        <w:rPr>
          <w:color w:val="000000"/>
          <w:sz w:val="28"/>
          <w:szCs w:val="28"/>
        </w:rPr>
      </w:pPr>
      <w:r w:rsidRPr="00432182">
        <w:rPr>
          <w:color w:val="000000"/>
          <w:sz w:val="28"/>
          <w:szCs w:val="28"/>
        </w:rPr>
        <w:t xml:space="preserve">Об утверждении Порядка сбора и обмена информацией в области защиты населения и территорий от чрезвычайных ситуаций на территории </w:t>
      </w:r>
      <w:r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</w:p>
    <w:p w:rsidR="0037112F" w:rsidRDefault="0037112F" w:rsidP="00F25BF3">
      <w:pPr>
        <w:ind w:firstLine="709"/>
        <w:jc w:val="both"/>
      </w:pPr>
    </w:p>
    <w:p w:rsidR="0037112F" w:rsidRDefault="0037112F" w:rsidP="00F25BF3">
      <w:pPr>
        <w:ind w:firstLine="709"/>
        <w:jc w:val="both"/>
        <w:rPr>
          <w:sz w:val="28"/>
          <w:szCs w:val="28"/>
        </w:rPr>
      </w:pPr>
      <w:r w:rsidRPr="00432182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Ленинградской области от 28.09.2007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характера», в целях принятия мер по преду</w:t>
      </w:r>
      <w:r>
        <w:rPr>
          <w:sz w:val="28"/>
          <w:szCs w:val="28"/>
        </w:rPr>
        <w:t xml:space="preserve">преждению чрезвычайных ситуаций </w:t>
      </w:r>
      <w:r w:rsidRPr="00432182">
        <w:rPr>
          <w:sz w:val="28"/>
          <w:szCs w:val="28"/>
        </w:rPr>
        <w:t>и ликвидации их последствий,</w:t>
      </w:r>
      <w:r>
        <w:rPr>
          <w:sz w:val="28"/>
          <w:szCs w:val="28"/>
        </w:rPr>
        <w:t xml:space="preserve"> </w:t>
      </w:r>
      <w:r w:rsidRPr="00432182">
        <w:rPr>
          <w:spacing w:val="-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</w:p>
    <w:p w:rsidR="0037112F" w:rsidRDefault="0037112F" w:rsidP="00F25BF3">
      <w:pPr>
        <w:ind w:firstLine="709"/>
        <w:jc w:val="both"/>
        <w:rPr>
          <w:sz w:val="28"/>
          <w:szCs w:val="28"/>
        </w:rPr>
      </w:pPr>
    </w:p>
    <w:p w:rsidR="0037112F" w:rsidRPr="00BF3709" w:rsidRDefault="0037112F" w:rsidP="00F25BF3">
      <w:pPr>
        <w:ind w:firstLine="709"/>
        <w:jc w:val="both"/>
        <w:rPr>
          <w:sz w:val="28"/>
          <w:szCs w:val="28"/>
        </w:rPr>
      </w:pPr>
      <w:r w:rsidRPr="00BF3709">
        <w:rPr>
          <w:sz w:val="28"/>
          <w:szCs w:val="28"/>
        </w:rPr>
        <w:t>ПОСТАНОВЛЯЕТ:</w:t>
      </w:r>
    </w:p>
    <w:p w:rsidR="0037112F" w:rsidRPr="00BF3709" w:rsidRDefault="0037112F" w:rsidP="001F5193">
      <w:pPr>
        <w:ind w:right="4998"/>
        <w:jc w:val="both"/>
        <w:rPr>
          <w:sz w:val="28"/>
          <w:szCs w:val="28"/>
        </w:rPr>
      </w:pPr>
    </w:p>
    <w:p w:rsidR="0037112F" w:rsidRPr="00432182" w:rsidRDefault="0037112F" w:rsidP="00965FD5">
      <w:pPr>
        <w:ind w:firstLine="709"/>
        <w:jc w:val="both"/>
        <w:rPr>
          <w:sz w:val="28"/>
          <w:szCs w:val="28"/>
        </w:rPr>
      </w:pPr>
      <w:r w:rsidRPr="00432182">
        <w:rPr>
          <w:sz w:val="28"/>
          <w:szCs w:val="28"/>
        </w:rPr>
        <w:t xml:space="preserve">1. Утвердить Порядок сбора и обмена информацией в области защиты населения и территорий от чрезвычайных ситуаций на территории </w:t>
      </w:r>
      <w:r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432182">
        <w:rPr>
          <w:sz w:val="28"/>
          <w:szCs w:val="28"/>
        </w:rPr>
        <w:t>(Приложение 1).</w:t>
      </w:r>
    </w:p>
    <w:p w:rsidR="0037112F" w:rsidRDefault="0037112F" w:rsidP="00E95BAF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официальное опубликование/обнародование настоящего</w:t>
      </w:r>
    </w:p>
    <w:p w:rsidR="0037112F" w:rsidRPr="001E3D9E" w:rsidRDefault="0037112F" w:rsidP="00BF3709">
      <w:pPr>
        <w:widowControl w:val="0"/>
        <w:autoSpaceDE w:val="0"/>
        <w:autoSpaceDN w:val="0"/>
        <w:adjustRightInd w:val="0"/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постановления.</w:t>
      </w:r>
    </w:p>
    <w:p w:rsidR="0037112F" w:rsidRPr="001E3D9E" w:rsidRDefault="0037112F" w:rsidP="00432182">
      <w:pPr>
        <w:jc w:val="both"/>
        <w:rPr>
          <w:sz w:val="28"/>
          <w:szCs w:val="28"/>
        </w:rPr>
      </w:pPr>
      <w:r w:rsidRPr="001E3D9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E3D9E">
        <w:rPr>
          <w:sz w:val="28"/>
          <w:szCs w:val="28"/>
        </w:rPr>
        <w:t xml:space="preserve">.   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>Ильину Татьяну Витальевну.</w:t>
      </w:r>
    </w:p>
    <w:p w:rsidR="0037112F" w:rsidRPr="001E3D9E" w:rsidRDefault="0037112F" w:rsidP="00432182">
      <w:pPr>
        <w:jc w:val="both"/>
        <w:rPr>
          <w:sz w:val="28"/>
          <w:szCs w:val="28"/>
        </w:rPr>
      </w:pPr>
    </w:p>
    <w:p w:rsidR="0037112F" w:rsidRDefault="0037112F" w:rsidP="00BF3709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1E3D9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E3D9E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>Т.В.Ильина</w:t>
      </w:r>
    </w:p>
    <w:p w:rsidR="0037112F" w:rsidRDefault="0037112F" w:rsidP="00BF3709">
      <w:pPr>
        <w:jc w:val="both"/>
        <w:rPr>
          <w:sz w:val="28"/>
          <w:szCs w:val="28"/>
        </w:rPr>
      </w:pPr>
    </w:p>
    <w:p w:rsidR="0037112F" w:rsidRPr="00E643F4" w:rsidRDefault="0037112F" w:rsidP="00BF370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37112F" w:rsidRPr="00E643F4" w:rsidRDefault="0037112F" w:rsidP="00BF370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E643F4">
        <w:rPr>
          <w:color w:val="000000"/>
          <w:sz w:val="28"/>
          <w:szCs w:val="28"/>
        </w:rPr>
        <w:t xml:space="preserve"> администрации </w:t>
      </w:r>
    </w:p>
    <w:p w:rsidR="0037112F" w:rsidRDefault="0037112F" w:rsidP="00E95BAF">
      <w:pPr>
        <w:pStyle w:val="2"/>
        <w:shd w:val="clear" w:color="auto" w:fill="auto"/>
        <w:spacing w:after="0" w:line="240" w:lineRule="auto"/>
        <w:ind w:left="5068" w:right="10"/>
        <w:jc w:val="right"/>
        <w:rPr>
          <w:sz w:val="28"/>
          <w:szCs w:val="28"/>
        </w:rPr>
      </w:pP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</w:p>
    <w:p w:rsidR="0037112F" w:rsidRDefault="0037112F" w:rsidP="00E95BAF">
      <w:pPr>
        <w:pStyle w:val="2"/>
        <w:shd w:val="clear" w:color="auto" w:fill="auto"/>
        <w:spacing w:after="0" w:line="240" w:lineRule="auto"/>
        <w:ind w:left="5068" w:right="10"/>
        <w:jc w:val="right"/>
        <w:rPr>
          <w:sz w:val="28"/>
          <w:szCs w:val="28"/>
        </w:rPr>
      </w:pPr>
      <w:r>
        <w:rPr>
          <w:sz w:val="28"/>
          <w:szCs w:val="28"/>
        </w:rPr>
        <w:t>от 20.10.2020 №425</w:t>
      </w:r>
    </w:p>
    <w:p w:rsidR="0037112F" w:rsidRDefault="0037112F" w:rsidP="00E95BAF">
      <w:pPr>
        <w:pStyle w:val="2"/>
        <w:shd w:val="clear" w:color="auto" w:fill="auto"/>
        <w:spacing w:after="0" w:line="240" w:lineRule="auto"/>
        <w:ind w:left="5068" w:right="10"/>
        <w:jc w:val="right"/>
        <w:rPr>
          <w:sz w:val="18"/>
          <w:szCs w:val="18"/>
        </w:rPr>
      </w:pPr>
    </w:p>
    <w:p w:rsidR="0037112F" w:rsidRPr="00153E25" w:rsidRDefault="0037112F" w:rsidP="00965FD5">
      <w:pPr>
        <w:shd w:val="clear" w:color="auto" w:fill="FFFFFF"/>
        <w:spacing w:after="135"/>
        <w:jc w:val="center"/>
        <w:rPr>
          <w:b/>
          <w:bCs/>
          <w:spacing w:val="-2"/>
          <w:sz w:val="28"/>
          <w:szCs w:val="28"/>
        </w:rPr>
      </w:pPr>
      <w:r w:rsidRPr="00153E25">
        <w:rPr>
          <w:b/>
          <w:bCs/>
          <w:spacing w:val="-2"/>
          <w:sz w:val="28"/>
          <w:szCs w:val="28"/>
        </w:rPr>
        <w:t>ПОРЯДОК</w:t>
      </w:r>
    </w:p>
    <w:p w:rsidR="0037112F" w:rsidRPr="00153E25" w:rsidRDefault="0037112F" w:rsidP="00965FD5">
      <w:pPr>
        <w:widowControl w:val="0"/>
        <w:ind w:firstLine="540"/>
        <w:jc w:val="center"/>
        <w:rPr>
          <w:b/>
          <w:bCs/>
          <w:spacing w:val="-2"/>
          <w:sz w:val="28"/>
          <w:szCs w:val="28"/>
        </w:rPr>
      </w:pPr>
      <w:r w:rsidRPr="00153E25">
        <w:rPr>
          <w:b/>
          <w:bCs/>
          <w:spacing w:val="-2"/>
          <w:sz w:val="28"/>
          <w:szCs w:val="28"/>
        </w:rPr>
        <w:t>сбора и обмена информацией в области защиты населения</w:t>
      </w:r>
    </w:p>
    <w:p w:rsidR="0037112F" w:rsidRPr="00153E25" w:rsidRDefault="0037112F" w:rsidP="00F25BF3">
      <w:pPr>
        <w:widowControl w:val="0"/>
        <w:ind w:firstLine="540"/>
        <w:jc w:val="center"/>
        <w:rPr>
          <w:b/>
          <w:bCs/>
          <w:spacing w:val="-2"/>
          <w:sz w:val="28"/>
          <w:szCs w:val="28"/>
        </w:rPr>
      </w:pPr>
      <w:r w:rsidRPr="00153E25">
        <w:rPr>
          <w:b/>
          <w:bCs/>
          <w:spacing w:val="-2"/>
          <w:sz w:val="28"/>
          <w:szCs w:val="28"/>
        </w:rPr>
        <w:t xml:space="preserve">и территорий от чрезвычайных ситуаций на территории Федоровского городского поселения Тосненского района Ленинградской области  </w:t>
      </w:r>
    </w:p>
    <w:p w:rsidR="0037112F" w:rsidRPr="0022429D" w:rsidRDefault="0037112F" w:rsidP="00F34EB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1. Общие положения.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1.1. Настоящий Порядок разработан 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</w:t>
      </w:r>
      <w:r>
        <w:rPr>
          <w:sz w:val="28"/>
          <w:szCs w:val="28"/>
        </w:rPr>
        <w:t xml:space="preserve"> </w:t>
      </w:r>
      <w:r w:rsidRPr="00153E25">
        <w:rPr>
          <w:sz w:val="28"/>
          <w:szCs w:val="28"/>
        </w:rPr>
        <w:t xml:space="preserve">и техногенного характера», постановления Правительства Ленинградской области от 28.09.2007 № 239 «О порядке сбора и обмена в Ленинградской области информацией в области защиты населения и территорий от чрезвычайных  ситуаций природного и техногенного характера» и определяет основные правила сбора и обмена информацией в области защиты населения и территорий от чрезвычайных на территории </w:t>
      </w:r>
      <w:r w:rsidRPr="00153E25"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153E25">
        <w:rPr>
          <w:sz w:val="28"/>
          <w:szCs w:val="28"/>
        </w:rPr>
        <w:t xml:space="preserve"> (далее - информация).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</w:t>
      </w:r>
      <w:r>
        <w:rPr>
          <w:sz w:val="28"/>
          <w:szCs w:val="28"/>
        </w:rPr>
        <w:t xml:space="preserve"> </w:t>
      </w:r>
      <w:r w:rsidRPr="00153E25">
        <w:rPr>
          <w:sz w:val="28"/>
          <w:szCs w:val="28"/>
        </w:rPr>
        <w:t>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о создании, наличии,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1.3. Сбор и обмен информацией осуществляются администрацией </w:t>
      </w:r>
      <w:r w:rsidRPr="00153E25"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153E25">
        <w:rPr>
          <w:sz w:val="28"/>
          <w:szCs w:val="28"/>
        </w:rPr>
        <w:t xml:space="preserve">и организациями, расположенными на территории </w:t>
      </w:r>
      <w:r w:rsidRPr="00153E25"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153E25">
        <w:rPr>
          <w:sz w:val="28"/>
          <w:szCs w:val="28"/>
        </w:rPr>
        <w:t>(далее - организации),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Организации осуществляют сбор и обмен информацией через дежурно-диспетчерские службы, а при их отсутствии - через подразделения или должностных лиц, уполномоченных решением руководителя организации.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Органы местного самоуправления осуществляют сбор и обмен информацией через единые дежурно-диспетчерские службы </w:t>
      </w:r>
      <w:r>
        <w:rPr>
          <w:sz w:val="28"/>
          <w:szCs w:val="28"/>
        </w:rPr>
        <w:t>муниципального района</w:t>
      </w:r>
      <w:r w:rsidRPr="00153E25">
        <w:rPr>
          <w:sz w:val="28"/>
          <w:szCs w:val="28"/>
        </w:rPr>
        <w:t>, а при их отсутствии - через подразделения или должностных лиц, уполномоченных решением руководителя органа местного самоуправления.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1.4.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в </w:t>
      </w:r>
      <w:bookmarkStart w:id="0" w:name="_GoBack"/>
      <w:bookmarkEnd w:id="0"/>
      <w:r w:rsidRPr="00153E25">
        <w:rPr>
          <w:sz w:val="28"/>
          <w:szCs w:val="28"/>
        </w:rPr>
        <w:t>единую дежурно-диспетчерскую службу МО Тосненский муниципальный район Ленинградской области.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Единая дежурно-диспетчерская служба МО Тосненский муниципальный район Ленинградской области осуществляет сбор, обработку и обмен информацией на территории </w:t>
      </w:r>
      <w:r w:rsidRPr="00153E25">
        <w:rPr>
          <w:color w:val="000000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153E25">
        <w:rPr>
          <w:sz w:val="28"/>
          <w:szCs w:val="28"/>
        </w:rPr>
        <w:t xml:space="preserve"> и представляет информацию в дежурно-диспетчерскую службу Правительства Ленинградской области, а в случае возникновения чрезвычайной ситуации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2. Основные задачи дежурно-диспетчерских служб.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2.1. Основные задачи единой дежурно-диспетчерской службы МО Тосненский муниципальный район Ленинградской области: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сбор данных об угрозе возникновения или о возникновении муниципальных и межмуниципальных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сбор данных об основных параметрах возникших муниципальных и межмуниципальных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- оповещение населения </w:t>
      </w:r>
      <w:r>
        <w:rPr>
          <w:sz w:val="28"/>
          <w:szCs w:val="28"/>
        </w:rPr>
        <w:t>Федоровского городского поселения</w:t>
      </w:r>
      <w:r w:rsidRPr="00153E25">
        <w:rPr>
          <w:sz w:val="28"/>
          <w:szCs w:val="28"/>
        </w:rPr>
        <w:t>об угрозе возникновения или о возникновении муниципальных и межмуни</w:t>
      </w:r>
      <w:r>
        <w:rPr>
          <w:sz w:val="28"/>
          <w:szCs w:val="28"/>
        </w:rPr>
        <w:t>ципальных чрезвычайных ситуаций.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2.2. Основные задачи дежурно-диспетчерских служб организаций, расположенных на территории </w:t>
      </w:r>
      <w:r>
        <w:rPr>
          <w:sz w:val="28"/>
          <w:szCs w:val="28"/>
        </w:rPr>
        <w:t>Федоровского городского</w:t>
      </w:r>
      <w:r w:rsidRPr="00153E2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53E25">
        <w:rPr>
          <w:sz w:val="28"/>
          <w:szCs w:val="28"/>
        </w:rPr>
        <w:t>: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сбор данных об угрозе возникновения или о возникновении локальных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 сбор данных об основных параметрах возникших локальных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оповещение рабочих и служащих организации, рабочих и служащих других организаций и населения в пределах зон действия локальных систем оповещения об угрозе возникновения или о возникновении локальных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координация действий привлеченных сил и средств организации при выполнении задач по предупреждению и ликвидации локальных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 xml:space="preserve">- представление информации в единую дежурно-диспетчерскую службу МО </w:t>
      </w:r>
      <w:r>
        <w:rPr>
          <w:sz w:val="28"/>
          <w:szCs w:val="28"/>
        </w:rPr>
        <w:t>Тосненский муниципальный район</w:t>
      </w:r>
      <w:r w:rsidRPr="00153E25">
        <w:rPr>
          <w:sz w:val="28"/>
          <w:szCs w:val="28"/>
        </w:rPr>
        <w:t>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 Сроки и формы представления информации.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3.1. В зависимости от назначения информация подразделяется на оперативную и текущую.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3.2.1. Информация об угрозе (прогнозе) чрезвычайной ситуации  представляется немедленно по любому из имеющихся средств связи через оперативные и дежурно-диспетчерские службы с последующим письменным подтверждением в течение четырех часов с момента возникновения чрезвычайной ситуации. При резком изменении обстановки - немедленно.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 службы с последующим письменным подтверждением в течение четырех часов с момента возникновения чрезвычайной ситуации. Уточнение обстановки ежесуточно к 7.00 (мск) и 19.00 (мск) по состоянию на 6.00 (мск) и 18.00 (мск) соответственно.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3.2.3. Информация о мерах по защите населения и территорий, ведении аварийно-спасательных и других неотложных работ представляется по любому из имеющихся средств связи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(мск) и 19.00 (мск) по состоянию на 6.00 (мск) и 18.00 (мск) соответственно.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3.2.4. Информация о силах и средствах, задействованных для ликвидации чрезвычайной ситуации представляется по любому из имеющихся средств связи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(мск) и 19.00 (мск) по состоянию на 6.00 (мск) и 18.00 (мск) соответственно.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3.2.5. Итоговая информация о чрезвычайной ситуации представляется по всем чрезвычайным ситуациям - письменно не позднее 15 суток после ликвидации чрезвычайной ситуации.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3.3. 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3.4. В информации содержатся следующие данные: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 состоянии безопасности потенциально опасных объектов и мерах по ее повышению;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 принимаемых мерах по предупреждению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 прогнозе, факте, масштабе и последствиях возникших чрезвычайных ситуаций на транспорте, на промышленных, сельскохозяйственных объектах и объектах ядерно-оружейного комплекса, магистральных газо-, продукто- и нефтепроводах,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37112F" w:rsidRPr="00153E25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53E25">
        <w:rPr>
          <w:sz w:val="28"/>
          <w:szCs w:val="28"/>
        </w:rPr>
        <w:t>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</w:t>
      </w:r>
    </w:p>
    <w:p w:rsidR="0037112F" w:rsidRPr="000B19A6" w:rsidRDefault="0037112F" w:rsidP="000B19A6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0B19A6">
        <w:rPr>
          <w:sz w:val="28"/>
          <w:szCs w:val="28"/>
        </w:rPr>
        <w:t>- о наличии, составе, состоянии и использовании страхового фонда документации на потенциально опасные объекты.</w:t>
      </w:r>
    </w:p>
    <w:sectPr w:rsidR="0037112F" w:rsidRPr="000B19A6" w:rsidSect="00BF3709">
      <w:pgSz w:w="11909" w:h="16838"/>
      <w:pgMar w:top="1258" w:right="851" w:bottom="851" w:left="1440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0E"/>
    <w:multiLevelType w:val="hybridMultilevel"/>
    <w:tmpl w:val="407C3760"/>
    <w:lvl w:ilvl="0" w:tplc="736462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1FC02EC"/>
    <w:multiLevelType w:val="multilevel"/>
    <w:tmpl w:val="27540B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8F1"/>
    <w:multiLevelType w:val="hybridMultilevel"/>
    <w:tmpl w:val="872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2E7"/>
    <w:multiLevelType w:val="hybridMultilevel"/>
    <w:tmpl w:val="27868ACE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EC6FD1"/>
    <w:multiLevelType w:val="multilevel"/>
    <w:tmpl w:val="A3E03C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65AE0"/>
    <w:multiLevelType w:val="hybridMultilevel"/>
    <w:tmpl w:val="C8E486EC"/>
    <w:lvl w:ilvl="0" w:tplc="75BE9FAA">
      <w:start w:val="4"/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40" w:hanging="360"/>
      </w:pPr>
      <w:rPr>
        <w:rFonts w:ascii="Wingdings" w:hAnsi="Wingdings" w:cs="Wingdings" w:hint="default"/>
      </w:rPr>
    </w:lvl>
  </w:abstractNum>
  <w:abstractNum w:abstractNumId="7">
    <w:nsid w:val="3B100DBC"/>
    <w:multiLevelType w:val="multilevel"/>
    <w:tmpl w:val="551C923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90C78"/>
    <w:multiLevelType w:val="hybridMultilevel"/>
    <w:tmpl w:val="CB505C26"/>
    <w:lvl w:ilvl="0" w:tplc="FEF800E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95824"/>
    <w:multiLevelType w:val="singleLevel"/>
    <w:tmpl w:val="6D78077A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1">
    <w:nsid w:val="4CFA5BAB"/>
    <w:multiLevelType w:val="hybridMultilevel"/>
    <w:tmpl w:val="52CC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55596"/>
    <w:multiLevelType w:val="multilevel"/>
    <w:tmpl w:val="ACDE5F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4">
    <w:nsid w:val="661759D2"/>
    <w:multiLevelType w:val="hybridMultilevel"/>
    <w:tmpl w:val="C7BE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C3A97"/>
    <w:multiLevelType w:val="hybridMultilevel"/>
    <w:tmpl w:val="75327EB6"/>
    <w:lvl w:ilvl="0" w:tplc="6D58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2D6BA6"/>
    <w:multiLevelType w:val="multilevel"/>
    <w:tmpl w:val="409AD4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4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C35"/>
    <w:rsid w:val="00001EBA"/>
    <w:rsid w:val="00006452"/>
    <w:rsid w:val="00006F90"/>
    <w:rsid w:val="00027082"/>
    <w:rsid w:val="000350D6"/>
    <w:rsid w:val="00072C10"/>
    <w:rsid w:val="000B19A6"/>
    <w:rsid w:val="000C4D01"/>
    <w:rsid w:val="000C6905"/>
    <w:rsid w:val="000F10C9"/>
    <w:rsid w:val="00101917"/>
    <w:rsid w:val="00120174"/>
    <w:rsid w:val="00122B2F"/>
    <w:rsid w:val="00124BEE"/>
    <w:rsid w:val="001278D7"/>
    <w:rsid w:val="0014568A"/>
    <w:rsid w:val="00153E25"/>
    <w:rsid w:val="001655BF"/>
    <w:rsid w:val="001708F2"/>
    <w:rsid w:val="00184744"/>
    <w:rsid w:val="001946F2"/>
    <w:rsid w:val="001B2297"/>
    <w:rsid w:val="001C23A7"/>
    <w:rsid w:val="001C346E"/>
    <w:rsid w:val="001D5948"/>
    <w:rsid w:val="001E3D9E"/>
    <w:rsid w:val="001E5F6E"/>
    <w:rsid w:val="001F5193"/>
    <w:rsid w:val="001F777F"/>
    <w:rsid w:val="00217F38"/>
    <w:rsid w:val="0022429D"/>
    <w:rsid w:val="00227A16"/>
    <w:rsid w:val="00227BCB"/>
    <w:rsid w:val="00232C00"/>
    <w:rsid w:val="00243A94"/>
    <w:rsid w:val="0024447B"/>
    <w:rsid w:val="002A3275"/>
    <w:rsid w:val="002B0D0B"/>
    <w:rsid w:val="002B6FD1"/>
    <w:rsid w:val="002C4963"/>
    <w:rsid w:val="002F1968"/>
    <w:rsid w:val="00331CA0"/>
    <w:rsid w:val="003353C1"/>
    <w:rsid w:val="00361C1F"/>
    <w:rsid w:val="0036412D"/>
    <w:rsid w:val="00365A3E"/>
    <w:rsid w:val="0037112F"/>
    <w:rsid w:val="00390649"/>
    <w:rsid w:val="003B2D49"/>
    <w:rsid w:val="003E53D9"/>
    <w:rsid w:val="003F586C"/>
    <w:rsid w:val="0042073D"/>
    <w:rsid w:val="00432182"/>
    <w:rsid w:val="004358A9"/>
    <w:rsid w:val="004364DD"/>
    <w:rsid w:val="00476C35"/>
    <w:rsid w:val="00511550"/>
    <w:rsid w:val="0052692D"/>
    <w:rsid w:val="005301EB"/>
    <w:rsid w:val="005953BD"/>
    <w:rsid w:val="005E0DF2"/>
    <w:rsid w:val="006038ED"/>
    <w:rsid w:val="00613041"/>
    <w:rsid w:val="00614AC3"/>
    <w:rsid w:val="00643756"/>
    <w:rsid w:val="0065508B"/>
    <w:rsid w:val="0066115C"/>
    <w:rsid w:val="006639CF"/>
    <w:rsid w:val="00674010"/>
    <w:rsid w:val="00682865"/>
    <w:rsid w:val="006839A4"/>
    <w:rsid w:val="006865E5"/>
    <w:rsid w:val="006A09B0"/>
    <w:rsid w:val="006A1846"/>
    <w:rsid w:val="006A5261"/>
    <w:rsid w:val="006A6B15"/>
    <w:rsid w:val="006B4031"/>
    <w:rsid w:val="006E7ED1"/>
    <w:rsid w:val="006F2AC9"/>
    <w:rsid w:val="0072345C"/>
    <w:rsid w:val="00774D7B"/>
    <w:rsid w:val="007D35DE"/>
    <w:rsid w:val="007F5294"/>
    <w:rsid w:val="007F5436"/>
    <w:rsid w:val="008003C1"/>
    <w:rsid w:val="008271D3"/>
    <w:rsid w:val="008335B1"/>
    <w:rsid w:val="00844D23"/>
    <w:rsid w:val="00883DF1"/>
    <w:rsid w:val="00885D19"/>
    <w:rsid w:val="00892CC7"/>
    <w:rsid w:val="008C2DB3"/>
    <w:rsid w:val="00930317"/>
    <w:rsid w:val="00941DCC"/>
    <w:rsid w:val="00962B0D"/>
    <w:rsid w:val="00965FD5"/>
    <w:rsid w:val="009773BD"/>
    <w:rsid w:val="0099028D"/>
    <w:rsid w:val="009E6A2B"/>
    <w:rsid w:val="009F22DD"/>
    <w:rsid w:val="009F7BB7"/>
    <w:rsid w:val="00A16BF0"/>
    <w:rsid w:val="00A23FD5"/>
    <w:rsid w:val="00A328CE"/>
    <w:rsid w:val="00A34BC7"/>
    <w:rsid w:val="00A5670C"/>
    <w:rsid w:val="00A73B5F"/>
    <w:rsid w:val="00A85426"/>
    <w:rsid w:val="00A944F0"/>
    <w:rsid w:val="00AA2B46"/>
    <w:rsid w:val="00B062A6"/>
    <w:rsid w:val="00B209D5"/>
    <w:rsid w:val="00B40BDF"/>
    <w:rsid w:val="00B613A4"/>
    <w:rsid w:val="00B738AE"/>
    <w:rsid w:val="00B8183F"/>
    <w:rsid w:val="00B83D4B"/>
    <w:rsid w:val="00B90D52"/>
    <w:rsid w:val="00BF3709"/>
    <w:rsid w:val="00C13295"/>
    <w:rsid w:val="00C26B3E"/>
    <w:rsid w:val="00C30039"/>
    <w:rsid w:val="00C3508C"/>
    <w:rsid w:val="00C52A17"/>
    <w:rsid w:val="00C7056C"/>
    <w:rsid w:val="00C76868"/>
    <w:rsid w:val="00C90604"/>
    <w:rsid w:val="00CB68F3"/>
    <w:rsid w:val="00D01C1F"/>
    <w:rsid w:val="00D04FFE"/>
    <w:rsid w:val="00D152AE"/>
    <w:rsid w:val="00D17A96"/>
    <w:rsid w:val="00D47B47"/>
    <w:rsid w:val="00D9298F"/>
    <w:rsid w:val="00DD529D"/>
    <w:rsid w:val="00DD5C70"/>
    <w:rsid w:val="00DE5EB5"/>
    <w:rsid w:val="00E237EB"/>
    <w:rsid w:val="00E37A79"/>
    <w:rsid w:val="00E643F4"/>
    <w:rsid w:val="00E773BC"/>
    <w:rsid w:val="00E95BAF"/>
    <w:rsid w:val="00EE504E"/>
    <w:rsid w:val="00F06D86"/>
    <w:rsid w:val="00F25BF3"/>
    <w:rsid w:val="00F34EBF"/>
    <w:rsid w:val="00F46A50"/>
    <w:rsid w:val="00F60100"/>
    <w:rsid w:val="00F74C83"/>
    <w:rsid w:val="00F776D3"/>
    <w:rsid w:val="00F92FBB"/>
    <w:rsid w:val="00FA555F"/>
    <w:rsid w:val="00FB2AC5"/>
    <w:rsid w:val="00FB4808"/>
    <w:rsid w:val="00FC6E4D"/>
    <w:rsid w:val="00FD6F83"/>
    <w:rsid w:val="00FE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1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271D3"/>
    <w:rPr>
      <w:rFonts w:ascii="Times New Roman" w:hAnsi="Times New Roman" w:cs="Times New Roman"/>
      <w:color w:val="auto"/>
      <w:u w:val="none"/>
      <w:effect w:val="none"/>
    </w:rPr>
  </w:style>
  <w:style w:type="character" w:customStyle="1" w:styleId="NoSpacingChar">
    <w:name w:val="No Spacing Char"/>
    <w:link w:val="NoSpacing"/>
    <w:uiPriority w:val="99"/>
    <w:locked/>
    <w:rsid w:val="008271D3"/>
    <w:rPr>
      <w:rFonts w:ascii="Calibri" w:hAnsi="Calibri" w:cs="Calibri"/>
      <w:sz w:val="22"/>
      <w:szCs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8271D3"/>
    <w:rPr>
      <w:rFonts w:ascii="Calibri" w:hAnsi="Calibri" w:cs="Calibri"/>
    </w:rPr>
  </w:style>
  <w:style w:type="character" w:customStyle="1" w:styleId="a">
    <w:name w:val="Основной текст_"/>
    <w:link w:val="2"/>
    <w:uiPriority w:val="99"/>
    <w:locked/>
    <w:rsid w:val="001C346E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1C346E"/>
    <w:pPr>
      <w:widowControl w:val="0"/>
      <w:shd w:val="clear" w:color="auto" w:fill="FFFFFF"/>
      <w:spacing w:after="780" w:line="274" w:lineRule="exact"/>
    </w:pPr>
    <w:rPr>
      <w:sz w:val="22"/>
      <w:szCs w:val="22"/>
    </w:rPr>
  </w:style>
  <w:style w:type="character" w:customStyle="1" w:styleId="3">
    <w:name w:val="Заголовок №3_"/>
    <w:link w:val="30"/>
    <w:uiPriority w:val="99"/>
    <w:locked/>
    <w:rsid w:val="001C346E"/>
    <w:rPr>
      <w:b/>
      <w:bCs/>
      <w:sz w:val="22"/>
      <w:szCs w:val="22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C346E"/>
    <w:pPr>
      <w:widowControl w:val="0"/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</w:rPr>
  </w:style>
  <w:style w:type="character" w:customStyle="1" w:styleId="1">
    <w:name w:val="Основной текст1"/>
    <w:uiPriority w:val="99"/>
    <w:rsid w:val="001C346E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4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E6A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E6A2B"/>
  </w:style>
  <w:style w:type="paragraph" w:styleId="PlainText">
    <w:name w:val="Plain Text"/>
    <w:basedOn w:val="Normal"/>
    <w:link w:val="PlainTextChar"/>
    <w:uiPriority w:val="99"/>
    <w:rsid w:val="00F34EB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9F22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1716</Words>
  <Characters>9787</Characters>
  <Application>Microsoft Office Outlook</Application>
  <DocSecurity>0</DocSecurity>
  <Lines>0</Lines>
  <Paragraphs>0</Paragraphs>
  <ScaleCrop>false</ScaleCrop>
  <Company>Samsung Electronics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Татьяна</dc:creator>
  <cp:keywords/>
  <dc:description/>
  <cp:lastModifiedBy>Admin</cp:lastModifiedBy>
  <cp:revision>3</cp:revision>
  <cp:lastPrinted>2020-10-21T08:57:00Z</cp:lastPrinted>
  <dcterms:created xsi:type="dcterms:W3CDTF">2020-10-06T12:35:00Z</dcterms:created>
  <dcterms:modified xsi:type="dcterms:W3CDTF">2020-10-21T08:57:00Z</dcterms:modified>
</cp:coreProperties>
</file>