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F99" w:rsidRPr="00E21115" w:rsidRDefault="00A81F99" w:rsidP="00E21115">
      <w:pPr>
        <w:jc w:val="center"/>
        <w:outlineLvl w:val="0"/>
        <w:rPr>
          <w:b/>
          <w:bCs/>
          <w:sz w:val="36"/>
          <w:szCs w:val="36"/>
        </w:rPr>
      </w:pPr>
      <w:bookmarkStart w:id="0" w:name="_GoBack"/>
      <w:bookmarkEnd w:id="0"/>
      <w:r w:rsidRPr="00E21115">
        <w:rPr>
          <w:b/>
          <w:bCs/>
          <w:sz w:val="36"/>
          <w:szCs w:val="36"/>
        </w:rPr>
        <w:t>Федоровское городское поселение</w:t>
      </w:r>
    </w:p>
    <w:p w:rsidR="00A81F99" w:rsidRPr="00E21115" w:rsidRDefault="005B703A" w:rsidP="00E21115">
      <w:pPr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Тосненского</w:t>
      </w:r>
      <w:r w:rsidR="00A81F99" w:rsidRPr="00E21115">
        <w:rPr>
          <w:b/>
          <w:bCs/>
          <w:sz w:val="36"/>
          <w:szCs w:val="36"/>
        </w:rPr>
        <w:t xml:space="preserve"> район</w:t>
      </w:r>
      <w:r>
        <w:rPr>
          <w:b/>
          <w:bCs/>
          <w:sz w:val="36"/>
          <w:szCs w:val="36"/>
        </w:rPr>
        <w:t>а</w:t>
      </w:r>
      <w:r w:rsidR="00A81F99" w:rsidRPr="00E21115">
        <w:rPr>
          <w:b/>
          <w:bCs/>
          <w:sz w:val="36"/>
          <w:szCs w:val="36"/>
        </w:rPr>
        <w:t xml:space="preserve"> Ленинградской области</w:t>
      </w:r>
    </w:p>
    <w:p w:rsidR="00A81F99" w:rsidRPr="00E21115" w:rsidRDefault="00A81F99" w:rsidP="00E21115">
      <w:pPr>
        <w:jc w:val="center"/>
        <w:outlineLvl w:val="0"/>
        <w:rPr>
          <w:b/>
          <w:bCs/>
          <w:sz w:val="36"/>
          <w:szCs w:val="36"/>
        </w:rPr>
      </w:pPr>
      <w:r w:rsidRPr="00E21115">
        <w:rPr>
          <w:b/>
          <w:bCs/>
          <w:sz w:val="36"/>
          <w:szCs w:val="36"/>
        </w:rPr>
        <w:t>Администрация</w:t>
      </w:r>
    </w:p>
    <w:p w:rsidR="00A81F99" w:rsidRPr="00E21115" w:rsidRDefault="00A81F99" w:rsidP="00E21115">
      <w:pPr>
        <w:jc w:val="center"/>
        <w:rPr>
          <w:b/>
          <w:bCs/>
          <w:sz w:val="36"/>
          <w:szCs w:val="36"/>
        </w:rPr>
      </w:pPr>
    </w:p>
    <w:p w:rsidR="00A81F99" w:rsidRPr="00E21115" w:rsidRDefault="00A81F99" w:rsidP="00E21115">
      <w:pPr>
        <w:jc w:val="center"/>
        <w:rPr>
          <w:b/>
          <w:bCs/>
          <w:sz w:val="36"/>
          <w:szCs w:val="36"/>
        </w:rPr>
      </w:pPr>
      <w:r w:rsidRPr="00E21115">
        <w:rPr>
          <w:b/>
          <w:bCs/>
          <w:sz w:val="36"/>
          <w:szCs w:val="36"/>
        </w:rPr>
        <w:t xml:space="preserve">Постановление </w:t>
      </w:r>
    </w:p>
    <w:p w:rsidR="00A81F99" w:rsidRPr="00E21115" w:rsidRDefault="00A81F99" w:rsidP="00E21115">
      <w:pPr>
        <w:jc w:val="center"/>
        <w:rPr>
          <w:b/>
          <w:sz w:val="28"/>
          <w:szCs w:val="28"/>
        </w:rPr>
      </w:pPr>
    </w:p>
    <w:p w:rsidR="00A81F99" w:rsidRPr="00E21115" w:rsidRDefault="005B703A" w:rsidP="00E21115">
      <w:pPr>
        <w:rPr>
          <w:sz w:val="28"/>
          <w:szCs w:val="28"/>
        </w:rPr>
      </w:pPr>
      <w:r>
        <w:rPr>
          <w:sz w:val="28"/>
          <w:szCs w:val="28"/>
        </w:rPr>
        <w:t>19.12.2018   №  499</w:t>
      </w:r>
      <w:r w:rsidR="00A81F99" w:rsidRPr="00E21115">
        <w:rPr>
          <w:sz w:val="28"/>
          <w:szCs w:val="28"/>
        </w:rPr>
        <w:t xml:space="preserve">  </w:t>
      </w:r>
      <w:r w:rsidR="00A81F99" w:rsidRPr="00E21115">
        <w:rPr>
          <w:sz w:val="28"/>
          <w:szCs w:val="28"/>
        </w:rPr>
        <w:tab/>
      </w:r>
      <w:r w:rsidR="00A81F99" w:rsidRPr="00E21115">
        <w:rPr>
          <w:sz w:val="28"/>
          <w:szCs w:val="28"/>
        </w:rPr>
        <w:tab/>
      </w:r>
    </w:p>
    <w:p w:rsidR="00A81F99" w:rsidRPr="00E21115" w:rsidRDefault="00A81F99" w:rsidP="00E21115">
      <w:pPr>
        <w:rPr>
          <w:sz w:val="28"/>
          <w:szCs w:val="28"/>
        </w:rPr>
      </w:pPr>
    </w:p>
    <w:p w:rsidR="00A81F99" w:rsidRPr="00E21115" w:rsidRDefault="00DC03FB" w:rsidP="00E21115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-205105</wp:posOffset>
                </wp:positionH>
                <wp:positionV relativeFrom="paragraph">
                  <wp:posOffset>74295</wp:posOffset>
                </wp:positionV>
                <wp:extent cx="4773930" cy="1066800"/>
                <wp:effectExtent l="0" t="0" r="0" b="0"/>
                <wp:wrapNone/>
                <wp:docPr id="15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393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F99" w:rsidRPr="00E21115" w:rsidRDefault="00A81F99" w:rsidP="00584FC6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E21115">
                              <w:rPr>
                                <w:sz w:val="28"/>
                                <w:szCs w:val="28"/>
                              </w:rPr>
                              <w:t>Об утверждении муниципальной программы</w:t>
                            </w:r>
                            <w:r w:rsidRPr="00E21115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«Создание условий для экономического развития в Федоровском городском поселении Тосненского района Ленинградской области в 2019 – 2021 годах»</w:t>
                            </w:r>
                          </w:p>
                          <w:p w:rsidR="00A81F99" w:rsidRPr="00E21115" w:rsidRDefault="00A81F99" w:rsidP="00E2111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1F99" w:rsidRDefault="00A81F99" w:rsidP="00E21115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A81F99" w:rsidRDefault="00A81F99" w:rsidP="00E21115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A81F99" w:rsidRPr="002F66A6" w:rsidRDefault="00A81F99" w:rsidP="00E21115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81F99" w:rsidRPr="001349A0" w:rsidRDefault="00A81F99" w:rsidP="00E2111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1F99" w:rsidRPr="00210ED7" w:rsidRDefault="00A81F99" w:rsidP="00E21115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16.15pt;margin-top:5.85pt;width:375.9pt;height:8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" filled="f" stroked="f">
                <v:textbox>
                  <w:txbxContent>
                    <w:p w:rsidR="00A81F99" w:rsidRPr="00E21115" w:rsidRDefault="00A81F99" w:rsidP="00584FC6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E21115">
                        <w:rPr>
                          <w:sz w:val="28"/>
                          <w:szCs w:val="28"/>
                        </w:rPr>
                        <w:t>Об утверждении муниципальной программы</w:t>
                      </w:r>
                      <w:r w:rsidRPr="00E21115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>«Создание условий для экономического развития в Федоровском городском поселении Тосненского района Ленинградской области в 2019 – 2021 годах»</w:t>
                      </w:r>
                    </w:p>
                    <w:p w:rsidR="00A81F99" w:rsidRPr="00E21115" w:rsidRDefault="00A81F99" w:rsidP="00E21115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81F99" w:rsidRDefault="00A81F99" w:rsidP="00E21115"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  <w:p w:rsidR="00A81F99" w:rsidRDefault="00A81F99" w:rsidP="00E21115"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  <w:p w:rsidR="00A81F99" w:rsidRPr="002F66A6" w:rsidRDefault="00A81F99" w:rsidP="00E21115"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A81F99" w:rsidRPr="001349A0" w:rsidRDefault="00A81F99" w:rsidP="00E21115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A81F99" w:rsidRPr="00210ED7" w:rsidRDefault="00A81F99" w:rsidP="00E21115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81F99" w:rsidRPr="00E21115" w:rsidRDefault="00A81F99" w:rsidP="00E21115">
      <w:pPr>
        <w:rPr>
          <w:sz w:val="28"/>
          <w:szCs w:val="28"/>
        </w:rPr>
      </w:pPr>
    </w:p>
    <w:p w:rsidR="00A81F99" w:rsidRPr="00E21115" w:rsidRDefault="00A81F99" w:rsidP="00E21115">
      <w:pPr>
        <w:rPr>
          <w:sz w:val="28"/>
          <w:szCs w:val="28"/>
        </w:rPr>
      </w:pPr>
    </w:p>
    <w:p w:rsidR="00A81F99" w:rsidRPr="00E21115" w:rsidRDefault="00A81F99" w:rsidP="00E21115">
      <w:pPr>
        <w:rPr>
          <w:sz w:val="28"/>
          <w:szCs w:val="28"/>
        </w:rPr>
      </w:pPr>
    </w:p>
    <w:p w:rsidR="00A81F99" w:rsidRPr="00E21115" w:rsidRDefault="00A81F99" w:rsidP="00E21115">
      <w:pPr>
        <w:tabs>
          <w:tab w:val="left" w:pos="5715"/>
        </w:tabs>
        <w:rPr>
          <w:sz w:val="28"/>
          <w:szCs w:val="28"/>
        </w:rPr>
      </w:pPr>
    </w:p>
    <w:p w:rsidR="00A81F99" w:rsidRPr="00E21115" w:rsidRDefault="00A81F99" w:rsidP="00E21115">
      <w:pPr>
        <w:jc w:val="center"/>
        <w:rPr>
          <w:b/>
          <w:bCs/>
        </w:rPr>
      </w:pPr>
    </w:p>
    <w:p w:rsidR="00A81F99" w:rsidRPr="00E21115" w:rsidRDefault="00A81F99" w:rsidP="00E21115">
      <w:pPr>
        <w:ind w:firstLine="360"/>
        <w:jc w:val="both"/>
        <w:rPr>
          <w:sz w:val="28"/>
          <w:szCs w:val="28"/>
        </w:rPr>
      </w:pPr>
      <w:r w:rsidRPr="00E21115">
        <w:rPr>
          <w:sz w:val="28"/>
          <w:szCs w:val="28"/>
        </w:rPr>
        <w:t>В соответствии с Федеральными законами Российской Федерации от 06.10.2003 №131-ФЗ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в целях реализации ст. 179 Бюджетно</w:t>
      </w:r>
      <w:r>
        <w:rPr>
          <w:sz w:val="28"/>
          <w:szCs w:val="28"/>
        </w:rPr>
        <w:t>го кодекса Российской Федерации</w:t>
      </w:r>
      <w:r w:rsidRPr="00E21115">
        <w:rPr>
          <w:sz w:val="28"/>
          <w:szCs w:val="28"/>
        </w:rPr>
        <w:t xml:space="preserve">, администрация Федоровского городского поселения Тосненского района Ленинградской области </w:t>
      </w:r>
    </w:p>
    <w:p w:rsidR="00A81F99" w:rsidRPr="00E21115" w:rsidRDefault="00A81F99" w:rsidP="00E21115">
      <w:pPr>
        <w:ind w:firstLine="360"/>
        <w:jc w:val="both"/>
        <w:rPr>
          <w:sz w:val="28"/>
          <w:szCs w:val="28"/>
        </w:rPr>
      </w:pPr>
    </w:p>
    <w:p w:rsidR="00A81F99" w:rsidRPr="00E21115" w:rsidRDefault="00A81F99" w:rsidP="00E21115">
      <w:pPr>
        <w:ind w:firstLine="360"/>
        <w:jc w:val="both"/>
        <w:rPr>
          <w:b/>
          <w:sz w:val="28"/>
          <w:szCs w:val="28"/>
        </w:rPr>
      </w:pPr>
      <w:r w:rsidRPr="00E21115">
        <w:rPr>
          <w:b/>
          <w:sz w:val="28"/>
          <w:szCs w:val="28"/>
        </w:rPr>
        <w:t>ПОСТАНОВЛЯЕТ</w:t>
      </w:r>
    </w:p>
    <w:p w:rsidR="00A81F99" w:rsidRPr="00E21115" w:rsidRDefault="00A81F99" w:rsidP="00E21115">
      <w:pPr>
        <w:ind w:firstLine="360"/>
        <w:jc w:val="both"/>
        <w:rPr>
          <w:sz w:val="28"/>
          <w:szCs w:val="28"/>
        </w:rPr>
      </w:pPr>
    </w:p>
    <w:p w:rsidR="00A81F99" w:rsidRDefault="00A81F99" w:rsidP="00E21115">
      <w:pPr>
        <w:ind w:firstLine="360"/>
        <w:jc w:val="both"/>
        <w:rPr>
          <w:color w:val="000000"/>
          <w:sz w:val="28"/>
          <w:szCs w:val="28"/>
        </w:rPr>
      </w:pPr>
      <w:r w:rsidRPr="00E21115">
        <w:rPr>
          <w:sz w:val="28"/>
          <w:szCs w:val="28"/>
        </w:rPr>
        <w:t xml:space="preserve">1. Утвердить муниципальную программу </w:t>
      </w:r>
      <w:r>
        <w:rPr>
          <w:color w:val="000000"/>
          <w:sz w:val="28"/>
          <w:szCs w:val="28"/>
        </w:rPr>
        <w:t>«Создание условий для экономического развития в Федоровском городском поселении Тосненского района Ленинградской области в 2019 – 2021 годах» (приложение).</w:t>
      </w:r>
    </w:p>
    <w:p w:rsidR="00A81F99" w:rsidRDefault="00A81F99" w:rsidP="00584FC6">
      <w:pPr>
        <w:pStyle w:val="af1"/>
        <w:ind w:firstLine="36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bCs/>
          <w:color w:val="000000"/>
          <w:sz w:val="28"/>
          <w:szCs w:val="28"/>
        </w:rPr>
        <w:t xml:space="preserve"> Признать утратившим силу постановление администрации от 06.12.2017 №</w:t>
      </w:r>
      <w:r w:rsidR="00CE0EF7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385 с 01.01.2019.</w:t>
      </w:r>
    </w:p>
    <w:p w:rsidR="00A81F99" w:rsidRPr="00E21115" w:rsidRDefault="00A81F99" w:rsidP="00CE0EF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21115">
        <w:rPr>
          <w:sz w:val="28"/>
          <w:szCs w:val="28"/>
        </w:rPr>
        <w:t xml:space="preserve">. </w:t>
      </w:r>
      <w:r w:rsidR="00CE0EF7">
        <w:rPr>
          <w:sz w:val="28"/>
          <w:szCs w:val="28"/>
        </w:rPr>
        <w:t xml:space="preserve"> </w:t>
      </w:r>
      <w:r w:rsidRPr="00E21115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A81F99" w:rsidRPr="00E21115" w:rsidRDefault="00A81F99" w:rsidP="00E21115">
      <w:pPr>
        <w:ind w:firstLine="360"/>
        <w:jc w:val="both"/>
        <w:rPr>
          <w:sz w:val="28"/>
          <w:szCs w:val="28"/>
        </w:rPr>
      </w:pPr>
    </w:p>
    <w:p w:rsidR="00A81F99" w:rsidRDefault="00A81F99" w:rsidP="00E21115">
      <w:pPr>
        <w:ind w:firstLine="360"/>
        <w:jc w:val="both"/>
        <w:rPr>
          <w:sz w:val="28"/>
          <w:szCs w:val="28"/>
        </w:rPr>
      </w:pPr>
    </w:p>
    <w:p w:rsidR="00A81F99" w:rsidRDefault="00A81F99" w:rsidP="00E21115">
      <w:pPr>
        <w:ind w:firstLine="360"/>
        <w:jc w:val="both"/>
        <w:rPr>
          <w:sz w:val="28"/>
          <w:szCs w:val="28"/>
        </w:rPr>
      </w:pPr>
    </w:p>
    <w:p w:rsidR="00A81F99" w:rsidRDefault="00A81F99" w:rsidP="00E21115">
      <w:pPr>
        <w:ind w:firstLine="360"/>
        <w:jc w:val="both"/>
        <w:rPr>
          <w:sz w:val="28"/>
          <w:szCs w:val="28"/>
        </w:rPr>
      </w:pPr>
    </w:p>
    <w:p w:rsidR="00A81F99" w:rsidRDefault="00A81F99" w:rsidP="00E21115">
      <w:pPr>
        <w:ind w:firstLine="360"/>
        <w:jc w:val="both"/>
        <w:rPr>
          <w:sz w:val="28"/>
          <w:szCs w:val="28"/>
        </w:rPr>
      </w:pPr>
    </w:p>
    <w:p w:rsidR="00A81F99" w:rsidRPr="00E21115" w:rsidRDefault="00A81F99" w:rsidP="00E21115">
      <w:pPr>
        <w:ind w:firstLine="360"/>
        <w:jc w:val="both"/>
        <w:rPr>
          <w:sz w:val="28"/>
          <w:szCs w:val="28"/>
        </w:rPr>
      </w:pPr>
      <w:r w:rsidRPr="00956BF3">
        <w:rPr>
          <w:sz w:val="28"/>
          <w:szCs w:val="28"/>
        </w:rPr>
        <w:t xml:space="preserve">Глава администрации                                                      </w:t>
      </w:r>
      <w:r w:rsidRPr="00956BF3">
        <w:rPr>
          <w:sz w:val="28"/>
          <w:szCs w:val="28"/>
        </w:rPr>
        <w:tab/>
        <w:t xml:space="preserve">   А. С. Маслов</w:t>
      </w:r>
    </w:p>
    <w:p w:rsidR="00A81F99" w:rsidRPr="00E21115" w:rsidRDefault="00A81F99" w:rsidP="00E21115">
      <w:pPr>
        <w:ind w:left="5220"/>
        <w:rPr>
          <w:szCs w:val="20"/>
        </w:rPr>
      </w:pPr>
    </w:p>
    <w:p w:rsidR="00A81F99" w:rsidRDefault="00A81F99" w:rsidP="00A725DE"/>
    <w:p w:rsidR="00A81F99" w:rsidRDefault="00A81F99" w:rsidP="00A725DE"/>
    <w:p w:rsidR="00C7539D" w:rsidRDefault="00C7539D" w:rsidP="00E21115">
      <w:pPr>
        <w:autoSpaceDE w:val="0"/>
        <w:autoSpaceDN w:val="0"/>
        <w:ind w:left="4944" w:firstLine="720"/>
        <w:rPr>
          <w:sz w:val="28"/>
          <w:szCs w:val="28"/>
        </w:rPr>
      </w:pPr>
    </w:p>
    <w:p w:rsidR="00CE0EF7" w:rsidRDefault="00CE0EF7" w:rsidP="00E21115">
      <w:pPr>
        <w:autoSpaceDE w:val="0"/>
        <w:autoSpaceDN w:val="0"/>
        <w:ind w:left="4944" w:firstLine="720"/>
        <w:rPr>
          <w:sz w:val="28"/>
          <w:szCs w:val="28"/>
        </w:rPr>
      </w:pPr>
    </w:p>
    <w:p w:rsidR="00CE0EF7" w:rsidRDefault="00CE0EF7" w:rsidP="00E21115">
      <w:pPr>
        <w:autoSpaceDE w:val="0"/>
        <w:autoSpaceDN w:val="0"/>
        <w:ind w:left="4944" w:firstLine="720"/>
        <w:rPr>
          <w:sz w:val="28"/>
          <w:szCs w:val="28"/>
        </w:rPr>
      </w:pPr>
    </w:p>
    <w:p w:rsidR="005B703A" w:rsidRDefault="005B703A" w:rsidP="00E21115">
      <w:pPr>
        <w:autoSpaceDE w:val="0"/>
        <w:autoSpaceDN w:val="0"/>
        <w:ind w:left="4944" w:firstLine="720"/>
        <w:rPr>
          <w:sz w:val="28"/>
          <w:szCs w:val="28"/>
        </w:rPr>
      </w:pPr>
    </w:p>
    <w:p w:rsidR="00CE0EF7" w:rsidRDefault="00CE0EF7" w:rsidP="00E21115">
      <w:pPr>
        <w:autoSpaceDE w:val="0"/>
        <w:autoSpaceDN w:val="0"/>
        <w:ind w:left="4944" w:firstLine="720"/>
        <w:rPr>
          <w:sz w:val="28"/>
          <w:szCs w:val="28"/>
        </w:rPr>
      </w:pPr>
    </w:p>
    <w:p w:rsidR="00A81F99" w:rsidRPr="00E21115" w:rsidRDefault="00A81F99" w:rsidP="00E21115">
      <w:pPr>
        <w:autoSpaceDE w:val="0"/>
        <w:autoSpaceDN w:val="0"/>
        <w:ind w:left="4944" w:firstLine="720"/>
        <w:rPr>
          <w:sz w:val="28"/>
          <w:szCs w:val="28"/>
        </w:rPr>
      </w:pPr>
      <w:r w:rsidRPr="00E21115">
        <w:rPr>
          <w:sz w:val="28"/>
          <w:szCs w:val="28"/>
        </w:rPr>
        <w:lastRenderedPageBreak/>
        <w:t xml:space="preserve">Приложение </w:t>
      </w:r>
    </w:p>
    <w:p w:rsidR="00A81F99" w:rsidRPr="00E21115" w:rsidRDefault="00A81F99" w:rsidP="00E21115">
      <w:pPr>
        <w:autoSpaceDE w:val="0"/>
        <w:autoSpaceDN w:val="0"/>
        <w:ind w:left="5664" w:firstLine="12"/>
        <w:rPr>
          <w:sz w:val="28"/>
          <w:szCs w:val="28"/>
        </w:rPr>
      </w:pPr>
      <w:r w:rsidRPr="00E21115">
        <w:rPr>
          <w:sz w:val="28"/>
          <w:szCs w:val="28"/>
        </w:rPr>
        <w:t xml:space="preserve">к постановлению администрации Федоровского городского поселения Тосненского района Ленинградской области </w:t>
      </w:r>
    </w:p>
    <w:p w:rsidR="00A81F99" w:rsidRPr="00E21115" w:rsidRDefault="00A81F99" w:rsidP="00E21115">
      <w:pPr>
        <w:tabs>
          <w:tab w:val="left" w:pos="0"/>
          <w:tab w:val="center" w:pos="4677"/>
          <w:tab w:val="right" w:pos="9355"/>
        </w:tabs>
        <w:rPr>
          <w:sz w:val="28"/>
          <w:szCs w:val="28"/>
        </w:rPr>
      </w:pPr>
      <w:r w:rsidRPr="00E21115">
        <w:rPr>
          <w:sz w:val="28"/>
          <w:szCs w:val="28"/>
        </w:rPr>
        <w:t xml:space="preserve">                                                           </w:t>
      </w:r>
      <w:r w:rsidR="005B703A">
        <w:rPr>
          <w:sz w:val="28"/>
          <w:szCs w:val="28"/>
        </w:rPr>
        <w:t xml:space="preserve">                      от  19.12.2018 №  499</w:t>
      </w:r>
    </w:p>
    <w:p w:rsidR="00A81F99" w:rsidRDefault="00A81F99" w:rsidP="00A725DE"/>
    <w:p w:rsidR="00A81F99" w:rsidRDefault="00A81F99" w:rsidP="00A725DE"/>
    <w:p w:rsidR="00A81F99" w:rsidRDefault="00A81F99" w:rsidP="00A725DE"/>
    <w:p w:rsidR="00A81F99" w:rsidRDefault="00A81F99" w:rsidP="00A725DE"/>
    <w:p w:rsidR="00A81F99" w:rsidRPr="00546FC6" w:rsidRDefault="00A81F99" w:rsidP="00E21115">
      <w:pPr>
        <w:jc w:val="center"/>
      </w:pPr>
    </w:p>
    <w:p w:rsidR="00A81F99" w:rsidRDefault="00A81F99" w:rsidP="004B7ABE">
      <w:pPr>
        <w:rPr>
          <w:sz w:val="26"/>
          <w:szCs w:val="26"/>
        </w:rPr>
      </w:pPr>
    </w:p>
    <w:p w:rsidR="00A81F99" w:rsidRDefault="00A81F99" w:rsidP="004B7ABE">
      <w:pPr>
        <w:rPr>
          <w:sz w:val="26"/>
          <w:szCs w:val="26"/>
        </w:rPr>
      </w:pPr>
    </w:p>
    <w:p w:rsidR="00A81F99" w:rsidRPr="004B7ABE" w:rsidRDefault="00A81F99" w:rsidP="004B7ABE">
      <w:pPr>
        <w:rPr>
          <w:sz w:val="26"/>
          <w:szCs w:val="26"/>
        </w:rPr>
      </w:pPr>
    </w:p>
    <w:p w:rsidR="00A81F99" w:rsidRPr="004B7ABE" w:rsidRDefault="00A81F99" w:rsidP="004B7ABE">
      <w:pPr>
        <w:rPr>
          <w:sz w:val="28"/>
          <w:szCs w:val="28"/>
        </w:rPr>
      </w:pPr>
    </w:p>
    <w:p w:rsidR="00A81F99" w:rsidRPr="004B7ABE" w:rsidRDefault="00A81F99" w:rsidP="004B7ABE">
      <w:pPr>
        <w:rPr>
          <w:sz w:val="28"/>
          <w:szCs w:val="28"/>
        </w:rPr>
      </w:pPr>
    </w:p>
    <w:p w:rsidR="00A81F99" w:rsidRPr="00E21115" w:rsidRDefault="00A81F99" w:rsidP="00E21115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E21115">
        <w:rPr>
          <w:b/>
          <w:sz w:val="32"/>
          <w:szCs w:val="32"/>
        </w:rPr>
        <w:t xml:space="preserve">Муниципальная программа </w:t>
      </w:r>
    </w:p>
    <w:p w:rsidR="00A81F99" w:rsidRPr="00584FC6" w:rsidRDefault="00A81F99" w:rsidP="00894BF6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84FC6">
        <w:rPr>
          <w:b/>
          <w:color w:val="000000"/>
          <w:sz w:val="32"/>
          <w:szCs w:val="32"/>
        </w:rPr>
        <w:t>«Создание условий для экономического развития в Федоровском городском поселении Тосненского рай</w:t>
      </w:r>
      <w:r>
        <w:rPr>
          <w:b/>
          <w:color w:val="000000"/>
          <w:sz w:val="32"/>
          <w:szCs w:val="32"/>
        </w:rPr>
        <w:t>она Ленинградской области в 2019</w:t>
      </w:r>
      <w:r w:rsidRPr="00584FC6">
        <w:rPr>
          <w:b/>
          <w:color w:val="000000"/>
          <w:sz w:val="32"/>
          <w:szCs w:val="32"/>
        </w:rPr>
        <w:t xml:space="preserve"> –</w:t>
      </w:r>
      <w:r>
        <w:rPr>
          <w:b/>
          <w:color w:val="000000"/>
          <w:sz w:val="32"/>
          <w:szCs w:val="32"/>
        </w:rPr>
        <w:t xml:space="preserve"> 2021</w:t>
      </w:r>
      <w:r w:rsidRPr="00584FC6">
        <w:rPr>
          <w:b/>
          <w:color w:val="000000"/>
          <w:sz w:val="32"/>
          <w:szCs w:val="32"/>
        </w:rPr>
        <w:t xml:space="preserve"> годах»</w:t>
      </w:r>
    </w:p>
    <w:p w:rsidR="00A81F99" w:rsidRPr="00A725DE" w:rsidRDefault="00A81F99" w:rsidP="004B7AB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81F99" w:rsidRPr="004B7ABE" w:rsidRDefault="00A81F99" w:rsidP="004B7AB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81F99" w:rsidRPr="004B7ABE" w:rsidRDefault="00A81F99" w:rsidP="004B7AB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81F99" w:rsidRPr="004B7ABE" w:rsidRDefault="00A81F99" w:rsidP="004B7AB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81F99" w:rsidRPr="004B7ABE" w:rsidRDefault="00A81F99" w:rsidP="004B7AB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81F99" w:rsidRPr="004B7ABE" w:rsidRDefault="00A81F99" w:rsidP="004B7AB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81F99" w:rsidRPr="004B7ABE" w:rsidRDefault="00A81F99" w:rsidP="004B7AB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81F99" w:rsidRPr="004B7ABE" w:rsidRDefault="00A81F99" w:rsidP="004B7AB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81F99" w:rsidRPr="004B7ABE" w:rsidRDefault="00A81F99" w:rsidP="004B7AB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81F99" w:rsidRPr="004B7ABE" w:rsidRDefault="00A81F99" w:rsidP="004B7AB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81F99" w:rsidRPr="004B7ABE" w:rsidRDefault="00A81F99" w:rsidP="004B7AB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81F99" w:rsidRPr="004B7ABE" w:rsidRDefault="00A81F99" w:rsidP="004B7AB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81F99" w:rsidRPr="004B7ABE" w:rsidRDefault="00A81F99" w:rsidP="00F26429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A81F99" w:rsidRPr="004B7ABE" w:rsidRDefault="00A81F99" w:rsidP="004B7AB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81F99" w:rsidRPr="004B7ABE" w:rsidRDefault="00A81F99" w:rsidP="004B7AB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81F99" w:rsidRDefault="00A81F99" w:rsidP="00894BF6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A81F99" w:rsidRDefault="00A81F99" w:rsidP="00894BF6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A81F99" w:rsidRDefault="00A81F99" w:rsidP="00894BF6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A81F99" w:rsidRDefault="00A81F99" w:rsidP="00894BF6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A81F99" w:rsidRDefault="00A81F99" w:rsidP="00894BF6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A81F99" w:rsidRDefault="00A81F99" w:rsidP="00894BF6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A81F99" w:rsidRPr="004B7ABE" w:rsidRDefault="00A81F99" w:rsidP="00894BF6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A81F99" w:rsidRPr="00A725DE" w:rsidRDefault="00A81F99" w:rsidP="00A725DE">
      <w:pPr>
        <w:autoSpaceDE w:val="0"/>
        <w:autoSpaceDN w:val="0"/>
        <w:adjustRightInd w:val="0"/>
        <w:jc w:val="center"/>
        <w:rPr>
          <w:bCs/>
          <w:sz w:val="28"/>
          <w:szCs w:val="28"/>
        </w:rPr>
        <w:sectPr w:rsidR="00A81F99" w:rsidRPr="00A725DE" w:rsidSect="00B83CBF">
          <w:footerReference w:type="even" r:id="rId8"/>
          <w:footerReference w:type="default" r:id="rId9"/>
          <w:pgSz w:w="11906" w:h="16838"/>
          <w:pgMar w:top="993" w:right="849" w:bottom="142" w:left="1418" w:header="709" w:footer="709" w:gutter="0"/>
          <w:cols w:space="708"/>
          <w:docGrid w:linePitch="360"/>
        </w:sectPr>
      </w:pPr>
      <w:r>
        <w:rPr>
          <w:bCs/>
          <w:sz w:val="28"/>
          <w:szCs w:val="28"/>
        </w:rPr>
        <w:t>2018</w:t>
      </w:r>
    </w:p>
    <w:p w:rsidR="00A81F99" w:rsidRPr="004B7ABE" w:rsidRDefault="00A81F99" w:rsidP="00E15A6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85D7D">
        <w:rPr>
          <w:b/>
          <w:sz w:val="28"/>
          <w:szCs w:val="28"/>
        </w:rPr>
        <w:lastRenderedPageBreak/>
        <w:t xml:space="preserve">Паспорт </w:t>
      </w:r>
    </w:p>
    <w:p w:rsidR="00A81F99" w:rsidRPr="00584FC6" w:rsidRDefault="00A81F99" w:rsidP="00656418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муниципальной </w:t>
      </w:r>
      <w:r w:rsidRPr="00E15A6D">
        <w:rPr>
          <w:b/>
          <w:sz w:val="28"/>
          <w:szCs w:val="28"/>
        </w:rPr>
        <w:t xml:space="preserve">программы </w:t>
      </w:r>
      <w:r>
        <w:rPr>
          <w:color w:val="000000"/>
          <w:sz w:val="28"/>
          <w:szCs w:val="28"/>
        </w:rPr>
        <w:t>«</w:t>
      </w:r>
      <w:r w:rsidRPr="00584FC6">
        <w:rPr>
          <w:b/>
          <w:color w:val="000000"/>
          <w:sz w:val="28"/>
          <w:szCs w:val="28"/>
        </w:rPr>
        <w:t>Создание условий для экономического развития в Федоровском городском поселении Тосненского рай</w:t>
      </w:r>
      <w:r>
        <w:rPr>
          <w:b/>
          <w:color w:val="000000"/>
          <w:sz w:val="28"/>
          <w:szCs w:val="28"/>
        </w:rPr>
        <w:t>она Ленинградской области в 2019</w:t>
      </w:r>
      <w:r w:rsidRPr="00584FC6">
        <w:rPr>
          <w:b/>
          <w:color w:val="000000"/>
          <w:sz w:val="28"/>
          <w:szCs w:val="28"/>
        </w:rPr>
        <w:t xml:space="preserve"> –</w:t>
      </w:r>
      <w:r>
        <w:rPr>
          <w:b/>
          <w:color w:val="000000"/>
          <w:sz w:val="28"/>
          <w:szCs w:val="28"/>
        </w:rPr>
        <w:t xml:space="preserve"> 2021</w:t>
      </w:r>
      <w:r w:rsidRPr="00584FC6">
        <w:rPr>
          <w:b/>
          <w:color w:val="000000"/>
          <w:sz w:val="28"/>
          <w:szCs w:val="28"/>
        </w:rPr>
        <w:t xml:space="preserve"> годах»</w:t>
      </w:r>
    </w:p>
    <w:p w:rsidR="00A81F99" w:rsidRPr="00E15A6D" w:rsidRDefault="00A81F99" w:rsidP="00894BF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1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1620"/>
        <w:gridCol w:w="3569"/>
        <w:gridCol w:w="2551"/>
        <w:gridCol w:w="3780"/>
      </w:tblGrid>
      <w:tr w:rsidR="00A81F99" w:rsidRPr="00B065B3" w:rsidTr="00A7115D">
        <w:trPr>
          <w:trHeight w:val="320"/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821CBB" w:rsidRDefault="00A81F99" w:rsidP="00A7115D">
            <w:pPr>
              <w:pStyle w:val="ConsPlusCell"/>
            </w:pPr>
            <w:r w:rsidRPr="00821CBB">
              <w:t xml:space="preserve">Наименование муниципальной </w:t>
            </w:r>
            <w:r w:rsidRPr="00821CBB">
              <w:br/>
              <w:t xml:space="preserve">программы                  </w:t>
            </w:r>
          </w:p>
        </w:tc>
        <w:tc>
          <w:tcPr>
            <w:tcW w:w="11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584FC6">
            <w:pPr>
              <w:pStyle w:val="ConsPlusCell"/>
              <w:jc w:val="both"/>
            </w:pPr>
            <w:r>
              <w:t>Муниципальная</w:t>
            </w:r>
            <w:r w:rsidRPr="00563D9B">
              <w:t xml:space="preserve"> </w:t>
            </w:r>
            <w:r>
              <w:t>программа</w:t>
            </w:r>
            <w:r w:rsidRPr="00563D9B">
              <w:t xml:space="preserve"> </w:t>
            </w:r>
            <w:r>
              <w:t xml:space="preserve">Федоровского </w:t>
            </w:r>
            <w:r w:rsidRPr="00563D9B">
              <w:t xml:space="preserve">городского поселения Тосненского района </w:t>
            </w:r>
            <w:r>
              <w:t xml:space="preserve">Ленинградской области </w:t>
            </w:r>
            <w:r w:rsidRPr="00584FC6">
              <w:t>«Создание условий для экономического развития в Федоровском городском поселении Тосненского рай</w:t>
            </w:r>
            <w:r>
              <w:t>она Ленинградской области в 2019 – 2021</w:t>
            </w:r>
            <w:r w:rsidRPr="00584FC6">
              <w:t xml:space="preserve"> годах» </w:t>
            </w:r>
            <w:r w:rsidRPr="00821CBB">
              <w:t>(далее - Программа)</w:t>
            </w:r>
          </w:p>
        </w:tc>
      </w:tr>
      <w:tr w:rsidR="00A81F99" w:rsidRPr="00B065B3" w:rsidTr="00A7115D">
        <w:trPr>
          <w:trHeight w:val="32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A7115D">
            <w:pPr>
              <w:pStyle w:val="ConsPlusCell"/>
            </w:pPr>
            <w:r w:rsidRPr="00B065B3">
              <w:t xml:space="preserve">Цели муниципальной         </w:t>
            </w:r>
            <w:r w:rsidRPr="00B065B3">
              <w:br/>
              <w:t xml:space="preserve">программы                  </w:t>
            </w:r>
          </w:p>
        </w:tc>
        <w:tc>
          <w:tcPr>
            <w:tcW w:w="115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2332B8">
            <w:pPr>
              <w:jc w:val="both"/>
            </w:pPr>
            <w:r w:rsidRPr="004D4C7F">
              <w:t>Предоставление качественных муниципальных услуг</w:t>
            </w:r>
            <w:r>
              <w:t xml:space="preserve">. Обеспечение благоприятных условий для развития субъектов малого и среднего предпринимательства в Федоровском </w:t>
            </w:r>
            <w:r w:rsidRPr="002332B8">
              <w:t>городско</w:t>
            </w:r>
            <w:r>
              <w:t>м</w:t>
            </w:r>
            <w:r w:rsidRPr="002332B8">
              <w:t xml:space="preserve"> поселени</w:t>
            </w:r>
            <w:r>
              <w:t xml:space="preserve">и </w:t>
            </w:r>
            <w:r w:rsidRPr="002332B8">
              <w:t>Тосненского района Ленинградской обла</w:t>
            </w:r>
            <w:r>
              <w:t>сти</w:t>
            </w:r>
            <w:r w:rsidRPr="002332B8">
              <w:t>.</w:t>
            </w:r>
            <w:r>
              <w:t xml:space="preserve"> Увеличение количества субъектов малого и среднего предпринимательства  Увеличение объемов налоговых поступлений от деятельности субъектов малого и среднего предпринимательства в доходную часть бюджета поселения </w:t>
            </w:r>
          </w:p>
        </w:tc>
      </w:tr>
      <w:tr w:rsidR="00A81F99" w:rsidRPr="00B065B3" w:rsidTr="00A7115D">
        <w:trPr>
          <w:trHeight w:val="32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A7115D">
            <w:pPr>
              <w:pStyle w:val="ConsPlusCell"/>
            </w:pPr>
            <w:r w:rsidRPr="00B065B3">
              <w:t xml:space="preserve">Задачи муниципальной       </w:t>
            </w:r>
            <w:r w:rsidRPr="00B065B3">
              <w:br/>
              <w:t xml:space="preserve">программы                  </w:t>
            </w:r>
          </w:p>
        </w:tc>
        <w:tc>
          <w:tcPr>
            <w:tcW w:w="115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Default="00A81F99" w:rsidP="000211FD">
            <w:pPr>
              <w:jc w:val="both"/>
            </w:pPr>
            <w:r>
              <w:t>-  р</w:t>
            </w:r>
            <w:r w:rsidRPr="007A4BD1">
              <w:t>азвитие деловой активности населения  за счет повышения интереса к предпринимательской деятельности;</w:t>
            </w:r>
          </w:p>
          <w:p w:rsidR="00A81F99" w:rsidRDefault="00A81F99" w:rsidP="000211FD">
            <w:pPr>
              <w:jc w:val="both"/>
            </w:pPr>
            <w:r>
              <w:t xml:space="preserve">- </w:t>
            </w:r>
            <w:r w:rsidRPr="007A4BD1">
              <w:t xml:space="preserve">улучшение стартовых условий для предпринимательской деятельности  представителям социально незащищенных слоев населения и молодежи; </w:t>
            </w:r>
          </w:p>
          <w:p w:rsidR="00A81F99" w:rsidRDefault="00A81F99" w:rsidP="000211FD">
            <w:pPr>
              <w:jc w:val="both"/>
            </w:pPr>
            <w:r>
              <w:t xml:space="preserve">- </w:t>
            </w:r>
            <w:r w:rsidRPr="007A4BD1">
              <w:t xml:space="preserve">совершенствование информационно-консультационной поддержки малого и среднего предпринимательства; </w:t>
            </w:r>
          </w:p>
          <w:p w:rsidR="00A81F99" w:rsidRDefault="00A81F99" w:rsidP="000211FD">
            <w:pPr>
              <w:jc w:val="both"/>
            </w:pPr>
            <w:r>
              <w:t>- о</w:t>
            </w:r>
            <w:r w:rsidRPr="002332B8">
              <w:t>рганизация подготовки и переподготовки кадров для субъектов малого и среднего предпринимательства</w:t>
            </w:r>
          </w:p>
          <w:p w:rsidR="00A81F99" w:rsidRDefault="00A81F99" w:rsidP="000211FD">
            <w:pPr>
              <w:jc w:val="both"/>
            </w:pPr>
            <w:r>
              <w:t xml:space="preserve">- </w:t>
            </w:r>
            <w:r w:rsidRPr="007A4BD1">
              <w:t>обеспечение первоочередной поддержки малого и среднего предпринимательства.</w:t>
            </w:r>
          </w:p>
          <w:p w:rsidR="00A81F99" w:rsidRDefault="00A81F99" w:rsidP="000211FD">
            <w:pPr>
              <w:jc w:val="both"/>
            </w:pPr>
            <w:r>
              <w:t xml:space="preserve">- </w:t>
            </w:r>
            <w:r w:rsidRPr="00951A91">
              <w:t>развитие информационно – коммуникационных технологий в сфере малого и среднего предпринимательства</w:t>
            </w:r>
          </w:p>
          <w:p w:rsidR="00A81F99" w:rsidRPr="00DA262E" w:rsidRDefault="00A81F99" w:rsidP="00DA262E">
            <w:pPr>
              <w:jc w:val="both"/>
            </w:pPr>
            <w:r>
              <w:t>- топографическая съемка;</w:t>
            </w:r>
          </w:p>
          <w:p w:rsidR="00A81F99" w:rsidRDefault="00A81F99" w:rsidP="004F1AD2">
            <w:pPr>
              <w:jc w:val="both"/>
            </w:pPr>
            <w:r>
              <w:t xml:space="preserve"> - и</w:t>
            </w:r>
            <w:r w:rsidRPr="00DA262E">
              <w:t>зготовление картографических материалов</w:t>
            </w:r>
            <w:r>
              <w:t xml:space="preserve"> и межевых дел</w:t>
            </w:r>
            <w:r w:rsidRPr="00DA262E">
              <w:t xml:space="preserve"> для</w:t>
            </w:r>
            <w:r>
              <w:t xml:space="preserve"> постановки на кадастровый учет;</w:t>
            </w:r>
          </w:p>
          <w:p w:rsidR="00A81F99" w:rsidRDefault="00A81F99" w:rsidP="004F1AD2">
            <w:pPr>
              <w:jc w:val="both"/>
            </w:pPr>
            <w:r>
              <w:t>- вынос межевых знаков;</w:t>
            </w:r>
          </w:p>
          <w:p w:rsidR="00A81F99" w:rsidRPr="00B065B3" w:rsidRDefault="00A81F99" w:rsidP="004F1AD2">
            <w:pPr>
              <w:jc w:val="both"/>
            </w:pPr>
            <w:r>
              <w:t>- постановка и снятие на кадастровый учет.</w:t>
            </w:r>
          </w:p>
        </w:tc>
      </w:tr>
      <w:tr w:rsidR="00A81F99" w:rsidRPr="00B065B3" w:rsidTr="00A7115D">
        <w:trPr>
          <w:trHeight w:val="32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A7115D">
            <w:pPr>
              <w:pStyle w:val="ConsPlusCell"/>
            </w:pPr>
            <w:r w:rsidRPr="00171187">
              <w:t>Разработчик Программы</w:t>
            </w:r>
          </w:p>
        </w:tc>
        <w:tc>
          <w:tcPr>
            <w:tcW w:w="115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E21115">
            <w:pPr>
              <w:pStyle w:val="ConsPlusCell"/>
            </w:pPr>
            <w:r w:rsidRPr="00171187">
              <w:t xml:space="preserve">Администрация </w:t>
            </w:r>
            <w:r>
              <w:t xml:space="preserve">Федоровского </w:t>
            </w:r>
            <w:r w:rsidRPr="00171187">
              <w:t>городского поселения Тосненского района Ленинградской области</w:t>
            </w:r>
          </w:p>
        </w:tc>
      </w:tr>
      <w:tr w:rsidR="00A81F99" w:rsidRPr="00B065B3" w:rsidTr="00E143FE">
        <w:trPr>
          <w:trHeight w:val="898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9D6EAF">
            <w:pPr>
              <w:pStyle w:val="ConsPlusCell"/>
            </w:pPr>
            <w:r w:rsidRPr="00B065B3">
              <w:t>Исполнитель</w:t>
            </w:r>
            <w:r w:rsidRPr="00B065B3">
              <w:rPr>
                <w:sz w:val="28"/>
                <w:szCs w:val="28"/>
              </w:rPr>
              <w:t xml:space="preserve"> </w:t>
            </w:r>
            <w:r w:rsidRPr="00B065B3">
              <w:t xml:space="preserve">муниципальной     </w:t>
            </w:r>
            <w:r w:rsidRPr="00B065B3">
              <w:br/>
              <w:t xml:space="preserve">программы                  </w:t>
            </w:r>
          </w:p>
        </w:tc>
        <w:tc>
          <w:tcPr>
            <w:tcW w:w="115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E21115">
            <w:pPr>
              <w:pStyle w:val="ConsPlusCell"/>
            </w:pPr>
            <w:r w:rsidRPr="00171187">
              <w:t xml:space="preserve">Администрация </w:t>
            </w:r>
            <w:r>
              <w:t xml:space="preserve">Федоровского </w:t>
            </w:r>
            <w:r w:rsidRPr="00171187">
              <w:t xml:space="preserve">городского поселения Тосненского района Ленинградской области; организации, отобранные в порядке, предусмотренном действующим законодательством, различных форм собственности, привлеченные для выполнения работ, услуг, </w:t>
            </w:r>
            <w:r>
              <w:t>направленных на реализацию задач программы</w:t>
            </w:r>
          </w:p>
        </w:tc>
      </w:tr>
      <w:tr w:rsidR="00A81F99" w:rsidRPr="00B065B3" w:rsidTr="00A7115D">
        <w:trPr>
          <w:trHeight w:val="32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A7115D">
            <w:pPr>
              <w:pStyle w:val="ConsPlusCell"/>
            </w:pPr>
            <w:r w:rsidRPr="00B065B3">
              <w:t xml:space="preserve">Сроки реализации           </w:t>
            </w:r>
            <w:r w:rsidRPr="00B065B3">
              <w:br/>
              <w:t xml:space="preserve">муниципальной программы    </w:t>
            </w:r>
          </w:p>
        </w:tc>
        <w:tc>
          <w:tcPr>
            <w:tcW w:w="115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2CCA">
            <w:pPr>
              <w:pStyle w:val="ConsPlusCell"/>
            </w:pPr>
            <w:r w:rsidRPr="00171187">
              <w:t>201</w:t>
            </w:r>
            <w:r>
              <w:t>9 - 2021 годы</w:t>
            </w:r>
          </w:p>
        </w:tc>
      </w:tr>
      <w:tr w:rsidR="00A81F99" w:rsidRPr="00B065B3" w:rsidTr="00B02059">
        <w:trPr>
          <w:trHeight w:val="281"/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A7115D">
            <w:pPr>
              <w:pStyle w:val="ConsPlusCell"/>
            </w:pPr>
            <w:r w:rsidRPr="00B065B3">
              <w:t xml:space="preserve">Перечень подпрограмм       </w:t>
            </w:r>
          </w:p>
        </w:tc>
        <w:tc>
          <w:tcPr>
            <w:tcW w:w="115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A7115D">
            <w:pPr>
              <w:pStyle w:val="ConsPlusCell"/>
            </w:pPr>
            <w:r>
              <w:t>-</w:t>
            </w:r>
          </w:p>
        </w:tc>
      </w:tr>
      <w:tr w:rsidR="00A81F99" w:rsidRPr="00B065B3" w:rsidTr="00A7115D">
        <w:trPr>
          <w:trHeight w:val="320"/>
          <w:tblCellSpacing w:w="5" w:type="nil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A7115D">
            <w:pPr>
              <w:pStyle w:val="ConsPlusCell"/>
            </w:pPr>
            <w:r w:rsidRPr="00B065B3">
              <w:t xml:space="preserve">Источники финансирования   </w:t>
            </w:r>
            <w:r w:rsidRPr="00B065B3">
              <w:br/>
              <w:t xml:space="preserve">муниципальной программы,   </w:t>
            </w:r>
            <w:r w:rsidRPr="00B065B3">
              <w:br/>
              <w:t xml:space="preserve">в том числе по годам:      </w:t>
            </w:r>
          </w:p>
        </w:tc>
        <w:tc>
          <w:tcPr>
            <w:tcW w:w="115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A7115D">
            <w:pPr>
              <w:pStyle w:val="ConsPlusCell"/>
            </w:pPr>
            <w:r w:rsidRPr="00B065B3">
              <w:t xml:space="preserve">Расходы (тыс. рублей)                                   </w:t>
            </w:r>
          </w:p>
        </w:tc>
      </w:tr>
      <w:tr w:rsidR="00A81F99" w:rsidRPr="00B065B3" w:rsidTr="00656418">
        <w:trPr>
          <w:trHeight w:val="480"/>
          <w:tblCellSpacing w:w="5" w:type="nil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A7115D">
            <w:pPr>
              <w:pStyle w:val="ConsPlusCell"/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E143FE" w:rsidRDefault="00A81F99" w:rsidP="007C00BB">
            <w:pPr>
              <w:pStyle w:val="ConsPlusCell"/>
              <w:jc w:val="center"/>
              <w:rPr>
                <w:b/>
              </w:rPr>
            </w:pPr>
            <w:r w:rsidRPr="00E143FE">
              <w:rPr>
                <w:b/>
              </w:rPr>
              <w:t>Всего</w:t>
            </w:r>
          </w:p>
        </w:tc>
        <w:tc>
          <w:tcPr>
            <w:tcW w:w="3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E143FE" w:rsidRDefault="00A81F99" w:rsidP="007C00BB">
            <w:pPr>
              <w:pStyle w:val="ConsPlusCell"/>
              <w:jc w:val="center"/>
              <w:rPr>
                <w:b/>
              </w:rPr>
            </w:pPr>
            <w:r w:rsidRPr="00E143FE">
              <w:rPr>
                <w:b/>
              </w:rPr>
              <w:t>2019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E143FE" w:rsidRDefault="00A81F99" w:rsidP="007C00BB">
            <w:pPr>
              <w:pStyle w:val="ConsPlusCell"/>
              <w:jc w:val="center"/>
              <w:rPr>
                <w:b/>
              </w:rPr>
            </w:pPr>
            <w:r w:rsidRPr="00E143FE">
              <w:rPr>
                <w:b/>
              </w:rPr>
              <w:t>2020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E143FE" w:rsidRDefault="00A81F99" w:rsidP="007C00BB">
            <w:pPr>
              <w:pStyle w:val="ConsPlusCell"/>
              <w:jc w:val="center"/>
              <w:rPr>
                <w:b/>
              </w:rPr>
            </w:pPr>
            <w:r w:rsidRPr="00E143FE">
              <w:rPr>
                <w:b/>
              </w:rPr>
              <w:t>2021</w:t>
            </w:r>
          </w:p>
        </w:tc>
      </w:tr>
      <w:tr w:rsidR="00A81F99" w:rsidRPr="00B065B3" w:rsidTr="00656418">
        <w:trPr>
          <w:trHeight w:val="320"/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A7115D">
            <w:pPr>
              <w:pStyle w:val="ConsPlusCell"/>
            </w:pPr>
            <w:r w:rsidRPr="00B065B3">
              <w:t>Средства бюджета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E143FE" w:rsidRDefault="00A81F99" w:rsidP="00656418">
            <w:pPr>
              <w:jc w:val="center"/>
              <w:rPr>
                <w:b/>
              </w:rPr>
            </w:pPr>
            <w:r>
              <w:rPr>
                <w:b/>
              </w:rPr>
              <w:t>6 310</w:t>
            </w:r>
            <w:r w:rsidRPr="00E143FE">
              <w:rPr>
                <w:b/>
              </w:rPr>
              <w:t>,00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E143FE" w:rsidRDefault="00A81F99" w:rsidP="00656418">
            <w:pPr>
              <w:jc w:val="center"/>
              <w:rPr>
                <w:b/>
              </w:rPr>
            </w:pPr>
            <w:r>
              <w:rPr>
                <w:b/>
              </w:rPr>
              <w:t>1 61</w:t>
            </w:r>
            <w:r w:rsidRPr="00E143FE">
              <w:rPr>
                <w:b/>
              </w:rP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E143FE" w:rsidRDefault="00A81F99" w:rsidP="00656418">
            <w:pPr>
              <w:jc w:val="center"/>
              <w:rPr>
                <w:b/>
              </w:rPr>
            </w:pPr>
            <w:r w:rsidRPr="00E143FE">
              <w:rPr>
                <w:b/>
              </w:rPr>
              <w:t>2 350,00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E143FE" w:rsidRDefault="00A81F99" w:rsidP="00656418">
            <w:pPr>
              <w:jc w:val="center"/>
              <w:rPr>
                <w:b/>
              </w:rPr>
            </w:pPr>
            <w:r w:rsidRPr="00E143FE">
              <w:rPr>
                <w:b/>
              </w:rPr>
              <w:t>2 350,00</w:t>
            </w:r>
          </w:p>
        </w:tc>
      </w:tr>
      <w:tr w:rsidR="00A81F99" w:rsidRPr="00B065B3" w:rsidTr="00656418">
        <w:trPr>
          <w:trHeight w:val="527"/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A7115D">
            <w:pPr>
              <w:pStyle w:val="ConsPlusCell"/>
            </w:pPr>
            <w:r w:rsidRPr="00B065B3">
              <w:lastRenderedPageBreak/>
              <w:t>Средства областного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36243D" w:rsidRDefault="00A81F99" w:rsidP="00E6504E">
            <w:r>
              <w:t>-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36243D" w:rsidRDefault="00A81F99" w:rsidP="00E6504E"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36243D" w:rsidRDefault="00A81F99" w:rsidP="00E6504E">
            <w: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Default="00A81F99" w:rsidP="00E6504E">
            <w:r>
              <w:t>-</w:t>
            </w:r>
          </w:p>
        </w:tc>
      </w:tr>
      <w:tr w:rsidR="00A81F99" w:rsidRPr="00B065B3" w:rsidTr="007C00BB">
        <w:trPr>
          <w:trHeight w:val="320"/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A7115D">
            <w:pPr>
              <w:pStyle w:val="ConsPlusCell"/>
            </w:pPr>
            <w:r w:rsidRPr="00B065B3">
              <w:t xml:space="preserve">Средства федерального      </w:t>
            </w:r>
            <w:r w:rsidRPr="00B065B3">
              <w:br/>
              <w:t xml:space="preserve">бюджета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F99" w:rsidRDefault="00A81F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F99" w:rsidRDefault="00A81F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F99" w:rsidRDefault="00A81F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F99" w:rsidRDefault="00A81F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A81F99" w:rsidRPr="00B065B3" w:rsidTr="007C00BB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A7115D">
            <w:pPr>
              <w:pStyle w:val="ConsPlusCell"/>
            </w:pPr>
            <w:r w:rsidRPr="00B065B3">
              <w:t xml:space="preserve">Внебюджетные средства    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F99" w:rsidRDefault="00A81F99" w:rsidP="00E650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F99" w:rsidRDefault="00A81F99" w:rsidP="00E650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F99" w:rsidRDefault="00A81F99" w:rsidP="00E650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F99" w:rsidRDefault="00A81F99" w:rsidP="00E650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</w:tr>
      <w:tr w:rsidR="00A81F99" w:rsidRPr="00B065B3" w:rsidTr="00A7115D">
        <w:trPr>
          <w:trHeight w:val="48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A7115D">
            <w:pPr>
              <w:pStyle w:val="ConsPlusCell"/>
            </w:pPr>
            <w:r w:rsidRPr="00B065B3">
              <w:t xml:space="preserve">Планируемые результаты     </w:t>
            </w:r>
            <w:r w:rsidRPr="00B065B3">
              <w:br/>
              <w:t xml:space="preserve">реализации муниципальной   </w:t>
            </w:r>
            <w:r w:rsidRPr="00B065B3">
              <w:br/>
              <w:t xml:space="preserve">программы                  </w:t>
            </w:r>
          </w:p>
        </w:tc>
        <w:tc>
          <w:tcPr>
            <w:tcW w:w="115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Default="00A81F99" w:rsidP="003B47B2">
            <w:pPr>
              <w:pStyle w:val="ConsPlusCell"/>
              <w:jc w:val="both"/>
            </w:pPr>
            <w:r>
              <w:t>- увеличение количества вновь созданных субъектов малого и среднего предпринимательства;</w:t>
            </w:r>
          </w:p>
          <w:p w:rsidR="00A81F99" w:rsidRDefault="00A81F99" w:rsidP="003B47B2">
            <w:pPr>
              <w:pStyle w:val="ConsPlusCell"/>
              <w:jc w:val="both"/>
            </w:pPr>
            <w:r>
              <w:t>- привлечение в сферу малого и среднего предпринимательства представителей социально-незащищенных слоев населения и молодежи;</w:t>
            </w:r>
          </w:p>
          <w:p w:rsidR="00A81F99" w:rsidRDefault="00A81F99" w:rsidP="003B47B2">
            <w:pPr>
              <w:pStyle w:val="ConsPlusCell"/>
              <w:jc w:val="both"/>
            </w:pPr>
            <w:r>
              <w:t>- рост числа  успешно действующих малых и средних предприятий;</w:t>
            </w:r>
          </w:p>
          <w:p w:rsidR="00A81F99" w:rsidRDefault="00A81F99" w:rsidP="003B47B2">
            <w:pPr>
              <w:pStyle w:val="ConsPlusCell"/>
              <w:jc w:val="both"/>
            </w:pPr>
            <w:r>
              <w:t>- создание новых рабочих мест;</w:t>
            </w:r>
          </w:p>
          <w:p w:rsidR="00A81F99" w:rsidRDefault="00A81F99" w:rsidP="003B47B2">
            <w:pPr>
              <w:pStyle w:val="ConsPlusCell"/>
              <w:jc w:val="both"/>
            </w:pPr>
            <w:r>
              <w:t>- увеличение объема налоговых поступлений от субъектов малого и среднего предпринимательства</w:t>
            </w:r>
          </w:p>
          <w:p w:rsidR="00A81F99" w:rsidRDefault="00A81F99" w:rsidP="00783002">
            <w:pPr>
              <w:jc w:val="both"/>
            </w:pPr>
            <w:r>
              <w:t>-</w:t>
            </w:r>
            <w:r w:rsidRPr="00783002">
              <w:t xml:space="preserve"> </w:t>
            </w:r>
            <w:r>
              <w:t>т</w:t>
            </w:r>
            <w:r w:rsidRPr="00783002">
              <w:t xml:space="preserve">опографическая </w:t>
            </w:r>
            <w:r>
              <w:t>съемка;</w:t>
            </w:r>
          </w:p>
          <w:p w:rsidR="00A81F99" w:rsidRDefault="00A81F99" w:rsidP="00783002">
            <w:pPr>
              <w:jc w:val="both"/>
            </w:pPr>
            <w:r>
              <w:t>- и</w:t>
            </w:r>
            <w:r w:rsidRPr="00783002">
              <w:t xml:space="preserve">зготовление </w:t>
            </w:r>
            <w:r w:rsidRPr="00DA262E">
              <w:t>картографических материалов</w:t>
            </w:r>
            <w:r>
              <w:t xml:space="preserve"> и межевых дел</w:t>
            </w:r>
            <w:r w:rsidRPr="00DA262E">
              <w:t xml:space="preserve"> для</w:t>
            </w:r>
            <w:r>
              <w:t xml:space="preserve"> постановки на кадастровый учет;</w:t>
            </w:r>
          </w:p>
          <w:p w:rsidR="00A81F99" w:rsidRDefault="00A81F99" w:rsidP="00783002">
            <w:pPr>
              <w:jc w:val="both"/>
            </w:pPr>
            <w:r>
              <w:t>- вынос межевых знаков;</w:t>
            </w:r>
          </w:p>
          <w:p w:rsidR="00A81F99" w:rsidRPr="00B065B3" w:rsidRDefault="00A81F99" w:rsidP="00783002">
            <w:pPr>
              <w:jc w:val="both"/>
            </w:pPr>
            <w:r>
              <w:t>- постановка и снятие на кадастровый учет.</w:t>
            </w:r>
          </w:p>
        </w:tc>
      </w:tr>
    </w:tbl>
    <w:p w:rsidR="00A81F99" w:rsidRPr="00B065B3" w:rsidRDefault="00A81F99" w:rsidP="00171187">
      <w:pPr>
        <w:widowControl w:val="0"/>
        <w:autoSpaceDE w:val="0"/>
        <w:autoSpaceDN w:val="0"/>
        <w:adjustRightInd w:val="0"/>
        <w:jc w:val="center"/>
        <w:rPr>
          <w:rFonts w:cs="Calibri"/>
        </w:rPr>
        <w:sectPr w:rsidR="00A81F99" w:rsidRPr="00B065B3" w:rsidSect="00A725DE">
          <w:footerReference w:type="even" r:id="rId10"/>
          <w:footerReference w:type="default" r:id="rId11"/>
          <w:pgSz w:w="16838" w:h="11906" w:orient="landscape"/>
          <w:pgMar w:top="851" w:right="1134" w:bottom="568" w:left="1134" w:header="709" w:footer="709" w:gutter="0"/>
          <w:cols w:space="708"/>
          <w:docGrid w:linePitch="360"/>
        </w:sectPr>
      </w:pPr>
    </w:p>
    <w:p w:rsidR="00A81F99" w:rsidRPr="00B065B3" w:rsidRDefault="00A81F99" w:rsidP="00171187">
      <w:pPr>
        <w:widowControl w:val="0"/>
        <w:autoSpaceDE w:val="0"/>
        <w:autoSpaceDN w:val="0"/>
        <w:adjustRightInd w:val="0"/>
        <w:outlineLvl w:val="1"/>
        <w:rPr>
          <w:rFonts w:cs="Calibri"/>
        </w:rPr>
      </w:pPr>
      <w:bookmarkStart w:id="1" w:name="Par284"/>
      <w:bookmarkEnd w:id="1"/>
    </w:p>
    <w:p w:rsidR="00A81F99" w:rsidRPr="00D81B07" w:rsidRDefault="00A81F99" w:rsidP="00D81B07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2" w:name="Par339"/>
      <w:bookmarkEnd w:id="2"/>
      <w:r w:rsidRPr="00D81B07">
        <w:rPr>
          <w:b/>
          <w:sz w:val="28"/>
          <w:szCs w:val="28"/>
        </w:rPr>
        <w:t>1. Общая характеристика сферы реализации муниципальной целевой</w:t>
      </w:r>
      <w:r>
        <w:rPr>
          <w:b/>
          <w:sz w:val="28"/>
          <w:szCs w:val="28"/>
        </w:rPr>
        <w:t xml:space="preserve"> программы</w:t>
      </w:r>
    </w:p>
    <w:p w:rsidR="00A81F99" w:rsidRDefault="00A81F99" w:rsidP="007C00BB">
      <w:pPr>
        <w:pStyle w:val="ab"/>
        <w:ind w:firstLine="36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В соответствии с Федеральным законом 06.10.2003  № 131-ФЗ «Об общих принципах организации местного самоуправления в Российской Федерации» к вопросам  местного значения органов местного сам</w:t>
      </w:r>
      <w:r>
        <w:rPr>
          <w:sz w:val="28"/>
          <w:szCs w:val="28"/>
        </w:rPr>
        <w:t>оуправления относится создание условий для развития</w:t>
      </w:r>
      <w:r w:rsidRPr="00D81B07">
        <w:rPr>
          <w:sz w:val="28"/>
          <w:szCs w:val="28"/>
        </w:rPr>
        <w:t xml:space="preserve"> малого и среднего предпринимательства, которое призвано способствовать решению ряда социально - экономических задач, в первую очередь, созданию новых рабочих мест, в том числе для молодежи и незащищенных слоев населения, снижению уровня безработицы, формированию среднего класса - основного гаранта социальной и политиче</w:t>
      </w:r>
      <w:r>
        <w:rPr>
          <w:sz w:val="28"/>
          <w:szCs w:val="28"/>
        </w:rPr>
        <w:t xml:space="preserve">ской стабильности государства. </w:t>
      </w:r>
    </w:p>
    <w:p w:rsidR="00A81F99" w:rsidRPr="007C00BB" w:rsidRDefault="00A81F99" w:rsidP="007C00BB">
      <w:pPr>
        <w:ind w:firstLine="360"/>
        <w:jc w:val="both"/>
        <w:rPr>
          <w:sz w:val="28"/>
          <w:szCs w:val="28"/>
        </w:rPr>
      </w:pPr>
      <w:r w:rsidRPr="007C00BB">
        <w:rPr>
          <w:sz w:val="28"/>
          <w:szCs w:val="28"/>
        </w:rPr>
        <w:t xml:space="preserve">Федоровское городское поселение состоит из четырех населенных пунктов: дер. Глинка, городской поселок Федоровское, дер. Аннолово и дер. Ладога. Площадь поселения составляет </w:t>
      </w:r>
      <w:smartTag w:uri="urn:schemas-microsoft-com:office:smarttags" w:element="metricconverter">
        <w:smartTagPr>
          <w:attr w:name="ProductID" w:val="5244,3 га"/>
        </w:smartTagPr>
        <w:r w:rsidRPr="007C00BB">
          <w:rPr>
            <w:sz w:val="28"/>
            <w:szCs w:val="28"/>
          </w:rPr>
          <w:t>5244,3 га</w:t>
        </w:r>
      </w:smartTag>
      <w:r w:rsidRPr="007C00BB">
        <w:rPr>
          <w:sz w:val="28"/>
          <w:szCs w:val="28"/>
        </w:rPr>
        <w:t xml:space="preserve">, на которых к </w:t>
      </w:r>
      <w:smartTag w:uri="urn:schemas-microsoft-com:office:smarttags" w:element="metricconverter">
        <w:smartTagPr>
          <w:attr w:name="ProductID" w:val="2020 г"/>
        </w:smartTagPr>
        <w:r w:rsidRPr="007C00BB">
          <w:rPr>
            <w:sz w:val="28"/>
            <w:szCs w:val="28"/>
          </w:rPr>
          <w:t>2020 г</w:t>
        </w:r>
      </w:smartTag>
      <w:r w:rsidRPr="007C00BB">
        <w:rPr>
          <w:sz w:val="28"/>
          <w:szCs w:val="28"/>
        </w:rPr>
        <w:t xml:space="preserve">. будет размещено около </w:t>
      </w:r>
      <w:smartTag w:uri="urn:schemas-microsoft-com:office:smarttags" w:element="metricconverter">
        <w:smartTagPr>
          <w:attr w:name="ProductID" w:val="542,1 га"/>
        </w:smartTagPr>
        <w:r w:rsidRPr="007C00BB">
          <w:rPr>
            <w:sz w:val="28"/>
            <w:szCs w:val="28"/>
          </w:rPr>
          <w:t>542,1 га</w:t>
        </w:r>
      </w:smartTag>
      <w:r w:rsidRPr="007C00BB">
        <w:rPr>
          <w:sz w:val="28"/>
          <w:szCs w:val="28"/>
        </w:rPr>
        <w:t xml:space="preserve"> жилой застройки, около </w:t>
      </w:r>
      <w:smartTag w:uri="urn:schemas-microsoft-com:office:smarttags" w:element="metricconverter">
        <w:smartTagPr>
          <w:attr w:name="ProductID" w:val="51,23 га"/>
        </w:smartTagPr>
        <w:r w:rsidRPr="007C00BB">
          <w:rPr>
            <w:sz w:val="28"/>
            <w:szCs w:val="28"/>
          </w:rPr>
          <w:t>51,23 га</w:t>
        </w:r>
      </w:smartTag>
      <w:r w:rsidRPr="007C00BB">
        <w:rPr>
          <w:sz w:val="28"/>
          <w:szCs w:val="28"/>
        </w:rPr>
        <w:t xml:space="preserve"> застройки общественно-делового и социально назначения, около </w:t>
      </w:r>
      <w:smartTag w:uri="urn:schemas-microsoft-com:office:smarttags" w:element="metricconverter">
        <w:smartTagPr>
          <w:attr w:name="ProductID" w:val="391 га"/>
        </w:smartTagPr>
        <w:r w:rsidRPr="007C00BB">
          <w:rPr>
            <w:sz w:val="28"/>
            <w:szCs w:val="28"/>
          </w:rPr>
          <w:t>391 га</w:t>
        </w:r>
      </w:smartTag>
      <w:r w:rsidRPr="007C00BB">
        <w:rPr>
          <w:sz w:val="28"/>
          <w:szCs w:val="28"/>
        </w:rPr>
        <w:t xml:space="preserve"> застройки промышленными предприятиями и население составит около 20 тыс. человек.   Федоровское городское поселение занимает одно из лидирующих мест в сфере градостроительства по темпам строительства объектов жилищного и производственного назначения</w:t>
      </w:r>
    </w:p>
    <w:p w:rsidR="00A81F99" w:rsidRPr="007C00BB" w:rsidRDefault="00A81F99" w:rsidP="007C00BB">
      <w:pPr>
        <w:jc w:val="both"/>
        <w:rPr>
          <w:sz w:val="28"/>
          <w:szCs w:val="28"/>
        </w:rPr>
      </w:pPr>
      <w:r w:rsidRPr="007C00BB">
        <w:rPr>
          <w:sz w:val="28"/>
          <w:szCs w:val="28"/>
        </w:rPr>
        <w:t xml:space="preserve">Основная часть многоквартирного фонда, как и в </w:t>
      </w:r>
      <w:smartTag w:uri="urn:schemas-microsoft-com:office:smarttags" w:element="metricconverter">
        <w:smartTagPr>
          <w:attr w:name="ProductID" w:val="2016 г"/>
        </w:smartTagPr>
        <w:r w:rsidRPr="007C00BB">
          <w:rPr>
            <w:sz w:val="28"/>
            <w:szCs w:val="28"/>
          </w:rPr>
          <w:t>2016 г</w:t>
        </w:r>
      </w:smartTag>
      <w:r w:rsidRPr="007C00BB">
        <w:rPr>
          <w:sz w:val="28"/>
          <w:szCs w:val="28"/>
        </w:rPr>
        <w:t>. возводится следующими компаниями:</w:t>
      </w:r>
    </w:p>
    <w:p w:rsidR="00A81F99" w:rsidRDefault="00A81F99" w:rsidP="007C00BB">
      <w:pPr>
        <w:jc w:val="both"/>
        <w:rPr>
          <w:sz w:val="28"/>
          <w:szCs w:val="28"/>
        </w:rPr>
      </w:pPr>
      <w:r w:rsidRPr="007C00BB">
        <w:rPr>
          <w:sz w:val="28"/>
          <w:szCs w:val="28"/>
        </w:rPr>
        <w:t>- ООО «ЛенСтройГрад» строит комплекс «Счастье» (3 этажные дома);</w:t>
      </w:r>
    </w:p>
    <w:p w:rsidR="00A81F99" w:rsidRDefault="00A81F99" w:rsidP="007C00BB">
      <w:pPr>
        <w:jc w:val="both"/>
        <w:rPr>
          <w:sz w:val="28"/>
          <w:szCs w:val="28"/>
        </w:rPr>
      </w:pPr>
      <w:r>
        <w:rPr>
          <w:sz w:val="28"/>
          <w:szCs w:val="28"/>
        </w:rPr>
        <w:t>- ООО «Альтера» - таунхаусы;</w:t>
      </w:r>
    </w:p>
    <w:p w:rsidR="00A81F99" w:rsidRDefault="00A81F99" w:rsidP="007C00BB">
      <w:pPr>
        <w:jc w:val="both"/>
        <w:rPr>
          <w:sz w:val="28"/>
          <w:szCs w:val="28"/>
        </w:rPr>
      </w:pPr>
      <w:r>
        <w:rPr>
          <w:sz w:val="28"/>
          <w:szCs w:val="28"/>
        </w:rPr>
        <w:t>- Завершается разработка проекта планировки территории ООО «Хуан Фун» на строительство комплексного микрорайона с расчетным количеством жителей 8800 жителей;</w:t>
      </w:r>
    </w:p>
    <w:p w:rsidR="00A81F99" w:rsidRPr="007C00BB" w:rsidRDefault="00A81F99" w:rsidP="007C00BB">
      <w:pPr>
        <w:jc w:val="both"/>
        <w:rPr>
          <w:sz w:val="28"/>
          <w:szCs w:val="28"/>
        </w:rPr>
      </w:pPr>
      <w:r>
        <w:rPr>
          <w:sz w:val="28"/>
          <w:szCs w:val="28"/>
        </w:rPr>
        <w:t>- Котеджные поселки «Авиатор2, «Федоров Посад», «Павловский парк», «Любимово», «Славянка».</w:t>
      </w:r>
    </w:p>
    <w:p w:rsidR="00A81F99" w:rsidRDefault="00A81F99" w:rsidP="007C00BB">
      <w:pPr>
        <w:ind w:firstLine="708"/>
        <w:jc w:val="both"/>
        <w:rPr>
          <w:sz w:val="28"/>
          <w:szCs w:val="28"/>
        </w:rPr>
      </w:pPr>
      <w:r w:rsidRPr="007C00BB">
        <w:rPr>
          <w:sz w:val="28"/>
          <w:szCs w:val="28"/>
        </w:rPr>
        <w:t xml:space="preserve">Основная часть нового многоквартирного жилого фонда относится к жилью эконом класса (социальное жилье). </w:t>
      </w:r>
    </w:p>
    <w:p w:rsidR="00A81F99" w:rsidRPr="007C00BB" w:rsidRDefault="00A81F99" w:rsidP="007C00BB">
      <w:pPr>
        <w:ind w:firstLine="708"/>
        <w:jc w:val="both"/>
        <w:rPr>
          <w:sz w:val="28"/>
          <w:szCs w:val="28"/>
        </w:rPr>
      </w:pPr>
      <w:r w:rsidRPr="007C00BB">
        <w:rPr>
          <w:sz w:val="28"/>
          <w:szCs w:val="28"/>
        </w:rPr>
        <w:t>В Федоровском городском поселении расположены две территориальные зоны для размещения предприятий 4-5 класса.</w:t>
      </w:r>
    </w:p>
    <w:p w:rsidR="00A81F99" w:rsidRPr="007C00BB" w:rsidRDefault="00A81F99" w:rsidP="007C00BB">
      <w:pPr>
        <w:jc w:val="both"/>
        <w:rPr>
          <w:sz w:val="28"/>
          <w:szCs w:val="28"/>
        </w:rPr>
      </w:pPr>
      <w:r w:rsidRPr="007C00BB">
        <w:rPr>
          <w:sz w:val="28"/>
          <w:szCs w:val="28"/>
        </w:rPr>
        <w:t>Первая зона  -  «Индастри Парк Федоровское» расположена в д. Аннолово. На данной территории расположены следующие крупные предприятия:</w:t>
      </w:r>
    </w:p>
    <w:p w:rsidR="00A81F99" w:rsidRPr="007C00BB" w:rsidRDefault="00A81F99" w:rsidP="007C00BB">
      <w:pPr>
        <w:jc w:val="both"/>
        <w:rPr>
          <w:sz w:val="28"/>
          <w:szCs w:val="28"/>
        </w:rPr>
      </w:pPr>
      <w:r w:rsidRPr="007C00BB">
        <w:rPr>
          <w:sz w:val="28"/>
          <w:szCs w:val="28"/>
        </w:rPr>
        <w:t>- ООО «Агрисовгаз», осуществляющее оцинкование металлических конструкций.</w:t>
      </w:r>
    </w:p>
    <w:p w:rsidR="00A81F99" w:rsidRPr="007C00BB" w:rsidRDefault="00A81F99" w:rsidP="007C00BB">
      <w:pPr>
        <w:jc w:val="both"/>
        <w:rPr>
          <w:sz w:val="28"/>
          <w:szCs w:val="28"/>
        </w:rPr>
      </w:pPr>
      <w:r w:rsidRPr="007C00BB">
        <w:rPr>
          <w:sz w:val="28"/>
          <w:szCs w:val="28"/>
        </w:rPr>
        <w:t>- ООО "Вулкан" - завод по производству дымоходов;</w:t>
      </w:r>
    </w:p>
    <w:p w:rsidR="00A81F99" w:rsidRPr="007C00BB" w:rsidRDefault="00A81F99" w:rsidP="007C00BB">
      <w:pPr>
        <w:jc w:val="both"/>
        <w:rPr>
          <w:sz w:val="28"/>
          <w:szCs w:val="28"/>
        </w:rPr>
      </w:pPr>
      <w:r w:rsidRPr="007C00BB">
        <w:rPr>
          <w:sz w:val="28"/>
          <w:szCs w:val="28"/>
        </w:rPr>
        <w:t>- ООО «Сигнал»  - котельное оборудование;</w:t>
      </w:r>
    </w:p>
    <w:p w:rsidR="00A81F99" w:rsidRPr="007C00BB" w:rsidRDefault="00A81F99" w:rsidP="007C00BB">
      <w:pPr>
        <w:jc w:val="both"/>
        <w:rPr>
          <w:sz w:val="28"/>
          <w:szCs w:val="28"/>
        </w:rPr>
      </w:pPr>
      <w:r w:rsidRPr="007C00BB">
        <w:rPr>
          <w:sz w:val="28"/>
          <w:szCs w:val="28"/>
        </w:rPr>
        <w:t>- ООО "СЕРИОПЛАСТ РУС" - производство пластмассовых изделий для упаковывания;</w:t>
      </w:r>
    </w:p>
    <w:p w:rsidR="00A81F99" w:rsidRPr="007C00BB" w:rsidRDefault="00A81F99" w:rsidP="007C00BB">
      <w:pPr>
        <w:jc w:val="both"/>
        <w:rPr>
          <w:sz w:val="28"/>
          <w:szCs w:val="28"/>
        </w:rPr>
      </w:pPr>
      <w:r w:rsidRPr="007C00BB">
        <w:rPr>
          <w:sz w:val="28"/>
          <w:szCs w:val="28"/>
        </w:rPr>
        <w:lastRenderedPageBreak/>
        <w:t>- ООО "ТехноНИКОЛЬ-Северо-запад" - производство пластмассовых изделий, используемых в строительстве;</w:t>
      </w:r>
    </w:p>
    <w:p w:rsidR="00A81F99" w:rsidRPr="007C00BB" w:rsidRDefault="00A81F99" w:rsidP="007C00BB">
      <w:pPr>
        <w:jc w:val="both"/>
        <w:rPr>
          <w:sz w:val="28"/>
          <w:szCs w:val="28"/>
        </w:rPr>
      </w:pPr>
      <w:r w:rsidRPr="007C00BB">
        <w:rPr>
          <w:sz w:val="28"/>
          <w:szCs w:val="28"/>
        </w:rPr>
        <w:t>- ООО «ЙОТУН ПЭЙНТС» - производство красителей и пигментов. В настоящее время в  указанной  промзоне ООО «Гломако» ведет строительство производственного комплекса по выпуску оборудования для клиник и больниц (в рамках импортозамещения).</w:t>
      </w:r>
    </w:p>
    <w:p w:rsidR="00A81F99" w:rsidRPr="007C00BB" w:rsidRDefault="00A81F99" w:rsidP="007C00BB">
      <w:pPr>
        <w:ind w:firstLine="708"/>
        <w:jc w:val="both"/>
        <w:rPr>
          <w:sz w:val="28"/>
          <w:szCs w:val="28"/>
        </w:rPr>
      </w:pPr>
      <w:r w:rsidRPr="007C00BB">
        <w:rPr>
          <w:sz w:val="28"/>
          <w:szCs w:val="28"/>
        </w:rPr>
        <w:t xml:space="preserve">Вторая производственная зона расположена в д. Федоровское. Основным направлением предприятий в этой зоне является складирование различных материалов, ремонт автотехники, производство негабаритных металлоизделий и строительных материалов, производство бетона и мебели. </w:t>
      </w:r>
    </w:p>
    <w:p w:rsidR="00A81F99" w:rsidRPr="007C00BB" w:rsidRDefault="00A81F99" w:rsidP="007C00BB">
      <w:pPr>
        <w:ind w:firstLine="708"/>
        <w:jc w:val="both"/>
        <w:rPr>
          <w:sz w:val="28"/>
          <w:szCs w:val="28"/>
        </w:rPr>
      </w:pPr>
      <w:r w:rsidRPr="007C00BB">
        <w:rPr>
          <w:sz w:val="28"/>
          <w:szCs w:val="28"/>
        </w:rPr>
        <w:t xml:space="preserve">На территории поселения  </w:t>
      </w:r>
      <w:r>
        <w:rPr>
          <w:sz w:val="28"/>
          <w:szCs w:val="28"/>
        </w:rPr>
        <w:t xml:space="preserve">постоянно </w:t>
      </w:r>
      <w:r w:rsidRPr="007C00BB">
        <w:rPr>
          <w:sz w:val="28"/>
          <w:szCs w:val="28"/>
        </w:rPr>
        <w:t>создаются новые рабочие места</w:t>
      </w:r>
      <w:r>
        <w:rPr>
          <w:sz w:val="28"/>
          <w:szCs w:val="28"/>
        </w:rPr>
        <w:t xml:space="preserve">. </w:t>
      </w:r>
      <w:r w:rsidRPr="007C00BB">
        <w:rPr>
          <w:sz w:val="28"/>
          <w:szCs w:val="28"/>
        </w:rPr>
        <w:t xml:space="preserve">В  2017 году на предприятиях, расположенных на территории Федоровского городского поселения было представлено 217  вакансий. Уровень безработицы остался на уровне прошлого года и составляет 0,15% </w:t>
      </w:r>
    </w:p>
    <w:p w:rsidR="00A81F99" w:rsidRPr="007C00BB" w:rsidRDefault="00A81F99" w:rsidP="007C00BB">
      <w:pPr>
        <w:ind w:firstLine="708"/>
        <w:jc w:val="both"/>
        <w:rPr>
          <w:sz w:val="28"/>
          <w:szCs w:val="28"/>
        </w:rPr>
      </w:pPr>
      <w:r w:rsidRPr="007C00BB">
        <w:rPr>
          <w:sz w:val="28"/>
          <w:szCs w:val="28"/>
        </w:rPr>
        <w:t>Общий оборот организаций, не относящихся к субъектам малого предпринимательства, среднесписочная численность работников которых превышает 15 человек в 2017 году составил 5 190 683 тыс. руб. (темпы роста 112,1%). 65% от общего оборота – промышленное производство (3 395 045 тыс. руб.) и оптовая торговля и ремонт автотранспортных средств – 1 329 645 тыс. руб.</w:t>
      </w:r>
    </w:p>
    <w:p w:rsidR="00A81F99" w:rsidRPr="007C00BB" w:rsidRDefault="00A81F99" w:rsidP="007C00BB">
      <w:pPr>
        <w:ind w:firstLine="708"/>
        <w:jc w:val="both"/>
        <w:rPr>
          <w:sz w:val="28"/>
          <w:szCs w:val="28"/>
        </w:rPr>
      </w:pPr>
      <w:r w:rsidRPr="007C00BB">
        <w:rPr>
          <w:sz w:val="28"/>
          <w:szCs w:val="28"/>
        </w:rPr>
        <w:t xml:space="preserve">Объем инвестиций в  2017 году увеличился более чем в два раза и составил, 2,234 млрд. руб. Особенно сильно вырос объем инвестиций в производственные предприятия </w:t>
      </w:r>
      <w:r>
        <w:rPr>
          <w:sz w:val="28"/>
          <w:szCs w:val="28"/>
        </w:rPr>
        <w:t xml:space="preserve"> и  составил 764 402 тыс. руб. </w:t>
      </w:r>
      <w:r w:rsidRPr="007C00BB">
        <w:rPr>
          <w:sz w:val="28"/>
          <w:szCs w:val="28"/>
        </w:rPr>
        <w:t>Общий грузооборот за 2017 год составил 139 847 963 тыс. руб. Это 25% от общего грузооборота всего МО Тосненский район.</w:t>
      </w:r>
    </w:p>
    <w:p w:rsidR="00A81F99" w:rsidRPr="007C00BB" w:rsidRDefault="00A81F99" w:rsidP="007C00BB">
      <w:pPr>
        <w:ind w:firstLine="708"/>
        <w:jc w:val="both"/>
        <w:rPr>
          <w:sz w:val="28"/>
          <w:szCs w:val="28"/>
        </w:rPr>
      </w:pPr>
      <w:r w:rsidRPr="007C00BB">
        <w:rPr>
          <w:sz w:val="28"/>
          <w:szCs w:val="28"/>
        </w:rPr>
        <w:t>Сальдированный финансовый результат деятельности крупных предприятий составил 294 568 тыс. руб. Количество прибыльных организаций -4. Прибыль 754 399 тыс. руб. Количество убыточных организаций – 3. Убыток 459 831 тыс. руб.</w:t>
      </w:r>
    </w:p>
    <w:p w:rsidR="00A81F99" w:rsidRPr="00D81B07" w:rsidRDefault="00A81F99" w:rsidP="002173E2">
      <w:pPr>
        <w:pStyle w:val="ab"/>
        <w:ind w:firstLine="36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Малое и среднее предпринимательство играет важнейшую роль в обеспечении стабильности экономического развития, повышения гибкости экономики к изменяющимся внешним и внутренним условиям.</w:t>
      </w:r>
    </w:p>
    <w:p w:rsidR="00A81F99" w:rsidRPr="00D81B07" w:rsidRDefault="00A81F99" w:rsidP="002173E2">
      <w:pPr>
        <w:pStyle w:val="ab"/>
        <w:ind w:firstLine="36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Развитие малого и среднего предпринимательства является важнейшим фактором диверсификации экономики, так как малые и средние предприятия действуют, в основном, в несырьевых  отраслях  экономики,  используя технологии инновационного характера.</w:t>
      </w:r>
    </w:p>
    <w:p w:rsidR="00A81F99" w:rsidRPr="00D81B07" w:rsidRDefault="00A81F99" w:rsidP="002173E2">
      <w:pPr>
        <w:pStyle w:val="ab"/>
        <w:ind w:firstLine="36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 xml:space="preserve">Следует отметить, что отсутствие полной статистической информации о деятельности всех субъектов малого предпринимательства, отсутствие статистической информации о субъектах среднего предпринимательства, недостаточное качество статистических показателей, получаемых на основе выборочных обследований, отсутствие статистического наблюдения за </w:t>
      </w:r>
      <w:r w:rsidRPr="00D81B07">
        <w:rPr>
          <w:sz w:val="28"/>
          <w:szCs w:val="28"/>
        </w:rPr>
        <w:lastRenderedPageBreak/>
        <w:t xml:space="preserve">индивидуальными предпринимателями не позволяют в полной мере представить  реальную ситуацию в этом секторе экономики.  </w:t>
      </w:r>
    </w:p>
    <w:p w:rsidR="00A81F99" w:rsidRPr="00D81B07" w:rsidRDefault="00A81F99" w:rsidP="002173E2">
      <w:pPr>
        <w:pStyle w:val="ab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 xml:space="preserve">На территории  Федоровского городского поселения Тосненского района Ленинградской области по состоянию </w:t>
      </w:r>
      <w:r>
        <w:rPr>
          <w:sz w:val="28"/>
          <w:szCs w:val="28"/>
        </w:rPr>
        <w:t xml:space="preserve">на 20.10.2018 </w:t>
      </w:r>
      <w:r w:rsidRPr="00D81B07">
        <w:rPr>
          <w:sz w:val="28"/>
          <w:szCs w:val="28"/>
        </w:rPr>
        <w:t>зарегистрировано 168 субъектов МСП, из них  89 индивидуальных предпринимателей и 79 организаций, относящихся к категории малых и средних предприятий.</w:t>
      </w:r>
    </w:p>
    <w:p w:rsidR="00A81F99" w:rsidRPr="00D81B07" w:rsidRDefault="00A81F99" w:rsidP="002173E2">
      <w:pPr>
        <w:pStyle w:val="ab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A81F99" w:rsidRPr="00D81B07" w:rsidRDefault="00A81F99" w:rsidP="002173E2">
      <w:pPr>
        <w:pStyle w:val="ab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 xml:space="preserve">Среди индивидуальных предпринимателей наибольшую долю составляют предприятия торговли и общественного питания. Привлекательность данной сферы объясняется, прежде всего, относительно быстрой окупаемостью вложенных средств, стабильным потребительским спросом. </w:t>
      </w:r>
    </w:p>
    <w:p w:rsidR="00A81F99" w:rsidRPr="00D81B07" w:rsidRDefault="00A81F99" w:rsidP="006548A8">
      <w:pPr>
        <w:pStyle w:val="ab"/>
        <w:ind w:firstLine="36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Несмотря на прогресс в секторе малого и среднего бизнеса, очевидна актуальность принятия мер для его дальнейшего развития, обусловленная необходимостью увеличения темпов экономического роста.</w:t>
      </w:r>
    </w:p>
    <w:p w:rsidR="00A81F99" w:rsidRPr="00D81B07" w:rsidRDefault="00A81F99" w:rsidP="006548A8">
      <w:pPr>
        <w:pStyle w:val="ab"/>
        <w:ind w:firstLine="36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Продолжают сохраняться некоторые трудности, объективно присущие малому и среднему бизнесу. Основными из них являются:</w:t>
      </w:r>
    </w:p>
    <w:p w:rsidR="00A81F99" w:rsidRPr="00D81B07" w:rsidRDefault="00A81F99" w:rsidP="006548A8">
      <w:pPr>
        <w:pStyle w:val="ab"/>
        <w:ind w:firstLine="36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- недостаточность собственных финансовых ресурсов, в том числе для использования современных технологий и оборудования, сложность в получении кредитов;</w:t>
      </w:r>
    </w:p>
    <w:p w:rsidR="00A81F99" w:rsidRPr="00D81B07" w:rsidRDefault="00A81F99" w:rsidP="00371CCE">
      <w:pPr>
        <w:pStyle w:val="ab"/>
        <w:ind w:firstLine="36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- слабая имущественная база (как следствие - недостаточность собственного обеспечения исполнения обязательств по кредитному договору);</w:t>
      </w:r>
    </w:p>
    <w:p w:rsidR="00A81F99" w:rsidRPr="00D81B07" w:rsidRDefault="00A81F99" w:rsidP="00371CCE">
      <w:pPr>
        <w:pStyle w:val="ab"/>
        <w:ind w:firstLine="36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 xml:space="preserve">- высокие издержки для начинающих субъектов малого и среднего предпринимательства, в том числе высокая арендная плата за помещения, финансовые и административные трудности при решении вопросов доступа к инженерным сетям; </w:t>
      </w:r>
    </w:p>
    <w:p w:rsidR="00A81F99" w:rsidRPr="00D81B07" w:rsidRDefault="00A81F99" w:rsidP="00371CCE">
      <w:pPr>
        <w:pStyle w:val="ab"/>
        <w:ind w:firstLine="36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- проблемы продвижения продукции (работ и услуг) на рынки;</w:t>
      </w:r>
    </w:p>
    <w:p w:rsidR="00A81F99" w:rsidRPr="00D81B07" w:rsidRDefault="00A81F99" w:rsidP="00371CCE">
      <w:pPr>
        <w:pStyle w:val="ab"/>
        <w:ind w:firstLine="36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- недостаточное информационное обеспечение по широкому спектру предпринимательской деятельности;</w:t>
      </w:r>
    </w:p>
    <w:p w:rsidR="00A81F99" w:rsidRPr="00D81B07" w:rsidRDefault="00A81F99" w:rsidP="00371CCE">
      <w:pPr>
        <w:pStyle w:val="ab"/>
        <w:ind w:firstLine="36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- несовершенство и непостоянство нормативно-правовой базы;</w:t>
      </w:r>
    </w:p>
    <w:p w:rsidR="00A81F99" w:rsidRPr="00D81B07" w:rsidRDefault="00A81F99" w:rsidP="00371CCE">
      <w:pPr>
        <w:pStyle w:val="ab"/>
        <w:ind w:firstLine="36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- недостаток квалифицированных кадров.</w:t>
      </w:r>
    </w:p>
    <w:p w:rsidR="00A81F99" w:rsidRPr="00D81B07" w:rsidRDefault="00A81F99" w:rsidP="00371CCE">
      <w:pPr>
        <w:pStyle w:val="ab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 xml:space="preserve">Настоящая Программа направлена на решение вышеуказанных проблем в деятельности субъектов малого и среднего предпринимательства. Предлагаемый к реализации в настоящей Программе комплекс мер базируется на рекомендациях Министерства экономического развития </w:t>
      </w:r>
      <w:r w:rsidRPr="00D81B07">
        <w:rPr>
          <w:sz w:val="28"/>
          <w:szCs w:val="28"/>
        </w:rPr>
        <w:lastRenderedPageBreak/>
        <w:t>Российской Федерации и ориентирован, прежде всего, на поддержку субъектов малого и среднего предпринимательства, осуществляющих свою основную деятельность в сфере материального производства.</w:t>
      </w:r>
    </w:p>
    <w:p w:rsidR="00A81F99" w:rsidRPr="00D81B07" w:rsidRDefault="00A81F99" w:rsidP="005348A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A81F99" w:rsidRPr="00D81B07" w:rsidRDefault="00A81F99" w:rsidP="008F6643">
      <w:pPr>
        <w:pStyle w:val="ab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 w:rsidRPr="00D81B07">
        <w:rPr>
          <w:b/>
          <w:sz w:val="28"/>
          <w:szCs w:val="28"/>
        </w:rPr>
        <w:t>2. Основные цели и задачи муниципальной программы.</w:t>
      </w:r>
    </w:p>
    <w:p w:rsidR="00A81F99" w:rsidRPr="00D81B07" w:rsidRDefault="00A81F99" w:rsidP="008F6643">
      <w:pPr>
        <w:pStyle w:val="ab"/>
        <w:spacing w:before="0" w:beforeAutospacing="0" w:after="0" w:afterAutospacing="0"/>
        <w:ind w:firstLine="360"/>
        <w:jc w:val="center"/>
        <w:rPr>
          <w:sz w:val="28"/>
          <w:szCs w:val="28"/>
        </w:rPr>
      </w:pPr>
    </w:p>
    <w:p w:rsidR="00A81F99" w:rsidRPr="007C00BB" w:rsidRDefault="00A81F99" w:rsidP="007C00BB">
      <w:pPr>
        <w:jc w:val="both"/>
        <w:rPr>
          <w:sz w:val="28"/>
          <w:szCs w:val="28"/>
        </w:rPr>
      </w:pPr>
      <w:r w:rsidRPr="00D81B07">
        <w:rPr>
          <w:sz w:val="28"/>
          <w:szCs w:val="28"/>
        </w:rPr>
        <w:t>Целью Программы является обеспечение благоприятных условий для развития субъектов малого и среднего предпринимательства в Федоровском городском поселении Тосненского района Ленинградской области. Увеличение количества субъектов малого и среднего предпринимательства Увеличение объемов налоговых поступлений от деятельности субъектов малого и среднего предпринимательства в д</w:t>
      </w:r>
      <w:r>
        <w:rPr>
          <w:sz w:val="28"/>
          <w:szCs w:val="28"/>
        </w:rPr>
        <w:t xml:space="preserve">оходную часть бюджета поселения, также </w:t>
      </w:r>
      <w:r w:rsidRPr="007C00BB">
        <w:rPr>
          <w:sz w:val="28"/>
          <w:szCs w:val="28"/>
        </w:rPr>
        <w:t xml:space="preserve"> т</w:t>
      </w:r>
      <w:r>
        <w:rPr>
          <w:sz w:val="28"/>
          <w:szCs w:val="28"/>
        </w:rPr>
        <w:t xml:space="preserve">опографическая съемка, </w:t>
      </w:r>
      <w:r w:rsidRPr="007C00BB">
        <w:rPr>
          <w:sz w:val="28"/>
          <w:szCs w:val="28"/>
        </w:rPr>
        <w:t>изготовление картографических материалов и межевых дел для</w:t>
      </w:r>
      <w:r>
        <w:rPr>
          <w:sz w:val="28"/>
          <w:szCs w:val="28"/>
        </w:rPr>
        <w:t xml:space="preserve"> постановки на кадастровый учет, вынос межевых знаков, </w:t>
      </w:r>
      <w:r w:rsidRPr="007C00BB">
        <w:rPr>
          <w:sz w:val="28"/>
          <w:szCs w:val="28"/>
        </w:rPr>
        <w:t>постановка и снятие на кадастровый учет.</w:t>
      </w:r>
    </w:p>
    <w:p w:rsidR="00A81F99" w:rsidRPr="00D81B07" w:rsidRDefault="00A81F99" w:rsidP="004E44C7">
      <w:pPr>
        <w:spacing w:after="120"/>
        <w:ind w:left="283" w:firstLine="90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 xml:space="preserve">Для  достижения поставленной цели должны быть решены следующие задачи: </w:t>
      </w:r>
    </w:p>
    <w:p w:rsidR="00A81F99" w:rsidRPr="00D81B07" w:rsidRDefault="00A81F99" w:rsidP="004E44C7">
      <w:pPr>
        <w:jc w:val="both"/>
        <w:rPr>
          <w:sz w:val="28"/>
          <w:szCs w:val="28"/>
        </w:rPr>
      </w:pPr>
      <w:r w:rsidRPr="00D81B07">
        <w:rPr>
          <w:sz w:val="28"/>
          <w:szCs w:val="28"/>
        </w:rPr>
        <w:t>-  развитие деловой активности населения  за счет повышения интереса к предпринимательской деятельности;</w:t>
      </w:r>
    </w:p>
    <w:p w:rsidR="00A81F99" w:rsidRPr="00D81B07" w:rsidRDefault="00A81F99" w:rsidP="004E44C7">
      <w:pPr>
        <w:jc w:val="both"/>
        <w:rPr>
          <w:sz w:val="28"/>
          <w:szCs w:val="28"/>
        </w:rPr>
      </w:pPr>
      <w:r w:rsidRPr="00D81B07">
        <w:rPr>
          <w:sz w:val="28"/>
          <w:szCs w:val="28"/>
        </w:rPr>
        <w:t xml:space="preserve">- улучшение стартовых условий для предпринимательской деятельности  представителям социально незащищенных слоев населения и молодежи; </w:t>
      </w:r>
    </w:p>
    <w:p w:rsidR="00A81F99" w:rsidRPr="00D81B07" w:rsidRDefault="00A81F99" w:rsidP="004E44C7">
      <w:pPr>
        <w:jc w:val="both"/>
        <w:rPr>
          <w:sz w:val="28"/>
          <w:szCs w:val="28"/>
        </w:rPr>
      </w:pPr>
      <w:r w:rsidRPr="00D81B07">
        <w:rPr>
          <w:sz w:val="28"/>
          <w:szCs w:val="28"/>
        </w:rPr>
        <w:t xml:space="preserve">- совершенствование информационно-консультационной поддержки малого и среднего предпринимательства (совершенствование форм и методов информирования населения и субъектов малого и среднего предпринимательства по вопросам, связанным с предпринимательской деятельностью); </w:t>
      </w:r>
    </w:p>
    <w:p w:rsidR="00A81F99" w:rsidRPr="00D81B07" w:rsidRDefault="00A81F99" w:rsidP="004E44C7">
      <w:pPr>
        <w:jc w:val="both"/>
        <w:rPr>
          <w:sz w:val="28"/>
          <w:szCs w:val="28"/>
        </w:rPr>
      </w:pPr>
      <w:r w:rsidRPr="00D81B07">
        <w:rPr>
          <w:sz w:val="28"/>
          <w:szCs w:val="28"/>
        </w:rPr>
        <w:t>- организация подготовки и переподготовки кадров для субъектов малого и среднего предпринимательства</w:t>
      </w:r>
    </w:p>
    <w:p w:rsidR="00A81F99" w:rsidRPr="00D81B07" w:rsidRDefault="00A81F99" w:rsidP="004E44C7">
      <w:pPr>
        <w:jc w:val="both"/>
        <w:rPr>
          <w:sz w:val="28"/>
          <w:szCs w:val="28"/>
        </w:rPr>
      </w:pPr>
      <w:r w:rsidRPr="00D81B07">
        <w:rPr>
          <w:sz w:val="28"/>
          <w:szCs w:val="28"/>
        </w:rPr>
        <w:t>- развитие информационно – коммуникационных технологий в сфере малого и среднего предпринимательства.</w:t>
      </w:r>
    </w:p>
    <w:p w:rsidR="00A81F99" w:rsidRPr="00D81B07" w:rsidRDefault="00A81F99" w:rsidP="00D81B07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A81F99" w:rsidRPr="00D81B07" w:rsidRDefault="00A81F99" w:rsidP="00194049">
      <w:pPr>
        <w:jc w:val="center"/>
        <w:rPr>
          <w:b/>
          <w:sz w:val="28"/>
          <w:szCs w:val="28"/>
        </w:rPr>
      </w:pPr>
      <w:r w:rsidRPr="00D81B07">
        <w:rPr>
          <w:b/>
          <w:sz w:val="28"/>
          <w:szCs w:val="28"/>
        </w:rPr>
        <w:t>3. Основные направления поддержки малого и среднего</w:t>
      </w:r>
    </w:p>
    <w:p w:rsidR="00A81F99" w:rsidRPr="00D81B07" w:rsidRDefault="00A81F99" w:rsidP="00194049">
      <w:pPr>
        <w:jc w:val="center"/>
        <w:rPr>
          <w:b/>
          <w:sz w:val="28"/>
          <w:szCs w:val="28"/>
        </w:rPr>
      </w:pPr>
      <w:r w:rsidRPr="00D81B07">
        <w:rPr>
          <w:b/>
          <w:sz w:val="28"/>
          <w:szCs w:val="28"/>
        </w:rPr>
        <w:t xml:space="preserve"> предпринимательства в Федоровском городском поселении </w:t>
      </w:r>
    </w:p>
    <w:p w:rsidR="00A81F99" w:rsidRPr="00D81B07" w:rsidRDefault="00A81F99" w:rsidP="00194049">
      <w:pPr>
        <w:jc w:val="center"/>
        <w:rPr>
          <w:b/>
          <w:sz w:val="28"/>
          <w:szCs w:val="28"/>
        </w:rPr>
      </w:pPr>
      <w:r w:rsidRPr="00D81B07">
        <w:rPr>
          <w:b/>
          <w:sz w:val="28"/>
          <w:szCs w:val="28"/>
        </w:rPr>
        <w:t>Тосненского района Ленинградской области</w:t>
      </w:r>
    </w:p>
    <w:p w:rsidR="00A81F99" w:rsidRPr="00D81B07" w:rsidRDefault="00A81F99" w:rsidP="001940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2019-2021</w:t>
      </w:r>
      <w:r w:rsidRPr="00D81B07">
        <w:rPr>
          <w:b/>
          <w:sz w:val="28"/>
          <w:szCs w:val="28"/>
        </w:rPr>
        <w:t xml:space="preserve"> годах    </w:t>
      </w:r>
    </w:p>
    <w:p w:rsidR="00A81F99" w:rsidRPr="00D81B07" w:rsidRDefault="00A81F99" w:rsidP="00194049">
      <w:pPr>
        <w:jc w:val="center"/>
        <w:rPr>
          <w:b/>
          <w:sz w:val="28"/>
          <w:szCs w:val="28"/>
        </w:rPr>
      </w:pPr>
    </w:p>
    <w:p w:rsidR="00A81F99" w:rsidRPr="00D81B07" w:rsidRDefault="00A81F99" w:rsidP="000860D8">
      <w:pPr>
        <w:jc w:val="both"/>
        <w:rPr>
          <w:i/>
          <w:sz w:val="28"/>
          <w:szCs w:val="28"/>
        </w:rPr>
      </w:pPr>
      <w:r w:rsidRPr="00D81B07">
        <w:rPr>
          <w:i/>
          <w:sz w:val="28"/>
          <w:szCs w:val="28"/>
        </w:rPr>
        <w:t>1. Развитие деловой активности населения  за счет повышения интереса к предпринимательской деятельности.</w:t>
      </w:r>
    </w:p>
    <w:p w:rsidR="00A81F99" w:rsidRPr="00D81B07" w:rsidRDefault="00A81F99" w:rsidP="000860D8">
      <w:pPr>
        <w:jc w:val="both"/>
        <w:rPr>
          <w:sz w:val="28"/>
          <w:szCs w:val="28"/>
        </w:rPr>
      </w:pPr>
      <w:r w:rsidRPr="00D81B07">
        <w:rPr>
          <w:sz w:val="28"/>
          <w:szCs w:val="28"/>
        </w:rPr>
        <w:t>Раздел включает следующий комплекс мероприятий:</w:t>
      </w:r>
    </w:p>
    <w:p w:rsidR="00A81F99" w:rsidRPr="00D81B07" w:rsidRDefault="00A81F99" w:rsidP="00E275C9">
      <w:pPr>
        <w:ind w:firstLine="90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- привлечение субъектов малого и среднего предпринимательства к участию в проведении ежегодных весеннее - осенних агропромышленных ярмарок на территории муниципального образования Тосненский район Ленинградской области;</w:t>
      </w:r>
    </w:p>
    <w:p w:rsidR="00A81F99" w:rsidRPr="00D81B07" w:rsidRDefault="00A81F99" w:rsidP="00E275C9">
      <w:pPr>
        <w:ind w:firstLine="900"/>
        <w:jc w:val="both"/>
        <w:rPr>
          <w:sz w:val="28"/>
          <w:szCs w:val="28"/>
        </w:rPr>
      </w:pPr>
      <w:r w:rsidRPr="00D81B07">
        <w:rPr>
          <w:sz w:val="28"/>
          <w:szCs w:val="28"/>
        </w:rPr>
        <w:lastRenderedPageBreak/>
        <w:t>- привлечение к участию субъектов малого и среднего предпринимательства в международных, межрегиональных и областных конференциях, фестивалях, чемпионатах, конкурсах, форумах, выставочно – ярмарочных мероприятиях, направленных на развитие малого и среднего предпринимательства;</w:t>
      </w:r>
    </w:p>
    <w:p w:rsidR="00A81F99" w:rsidRPr="00D81B07" w:rsidRDefault="00A81F99" w:rsidP="00E275C9">
      <w:pPr>
        <w:ind w:firstLine="90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- привлечение к участию в конкурсах на выполнение муниципального заказа предприятий малого предпринимательства;</w:t>
      </w:r>
    </w:p>
    <w:p w:rsidR="00A81F99" w:rsidRPr="00D81B07" w:rsidRDefault="00A81F99" w:rsidP="00E275C9">
      <w:pPr>
        <w:jc w:val="both"/>
        <w:rPr>
          <w:sz w:val="28"/>
          <w:szCs w:val="28"/>
        </w:rPr>
      </w:pPr>
    </w:p>
    <w:p w:rsidR="00A81F99" w:rsidRPr="00D81B07" w:rsidRDefault="00A81F99" w:rsidP="00E275C9">
      <w:pPr>
        <w:jc w:val="both"/>
        <w:rPr>
          <w:i/>
          <w:sz w:val="28"/>
          <w:szCs w:val="28"/>
        </w:rPr>
      </w:pPr>
      <w:r w:rsidRPr="00D81B07">
        <w:rPr>
          <w:i/>
          <w:sz w:val="28"/>
          <w:szCs w:val="28"/>
        </w:rPr>
        <w:t>2. Улучшение стартовых условий для предпринимательской деятельности  представителям социально незащищенных слоев населения и молодежи.</w:t>
      </w:r>
    </w:p>
    <w:p w:rsidR="00A81F99" w:rsidRPr="00D81B07" w:rsidRDefault="00A81F99" w:rsidP="00E275C9">
      <w:pPr>
        <w:ind w:firstLine="90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Раздел включает следующий комплекс мероприятий:</w:t>
      </w:r>
    </w:p>
    <w:p w:rsidR="00A81F99" w:rsidRPr="00D81B07" w:rsidRDefault="00A81F99" w:rsidP="00194049">
      <w:pPr>
        <w:ind w:firstLine="90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- проведение обучения и помощь субъектам малого предпринимательства, действующим менее одного года, организованных представителями социально незащищенных слоев населения и молодежью в подготовке бизнес-планов на конкурс Правительства Ленинградской области для получения субсидий;</w:t>
      </w:r>
    </w:p>
    <w:p w:rsidR="00A81F99" w:rsidRPr="00D81B07" w:rsidRDefault="00A81F99" w:rsidP="00194049">
      <w:pPr>
        <w:ind w:firstLine="90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- оказание содействия в улучшении стартовых условий  для занятия предпринимательской деятельностью в приоритетных для поселения сферах развития малого и среднего бизнеса;</w:t>
      </w:r>
    </w:p>
    <w:p w:rsidR="00A81F99" w:rsidRPr="00D81B07" w:rsidRDefault="00A81F99" w:rsidP="00194049">
      <w:pPr>
        <w:ind w:firstLine="90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 xml:space="preserve">- оказание помощи предпринимателям в формировании пакета документов для предоставления кредитных гарантий через агентство кредитного обеспечения.  </w:t>
      </w:r>
    </w:p>
    <w:p w:rsidR="00A81F99" w:rsidRPr="00D81B07" w:rsidRDefault="00A81F99" w:rsidP="00E275C9">
      <w:pPr>
        <w:jc w:val="both"/>
        <w:rPr>
          <w:sz w:val="28"/>
          <w:szCs w:val="28"/>
        </w:rPr>
      </w:pPr>
    </w:p>
    <w:p w:rsidR="00A81F99" w:rsidRPr="00D81B07" w:rsidRDefault="00A81F99" w:rsidP="00E275C9">
      <w:pPr>
        <w:jc w:val="both"/>
        <w:rPr>
          <w:i/>
          <w:sz w:val="28"/>
          <w:szCs w:val="28"/>
        </w:rPr>
      </w:pPr>
      <w:r w:rsidRPr="00D81B07">
        <w:rPr>
          <w:i/>
          <w:sz w:val="28"/>
          <w:szCs w:val="28"/>
        </w:rPr>
        <w:t>3. Совершенствование информационно-консультационной поддержки малого и среднего предпринимательства.</w:t>
      </w:r>
    </w:p>
    <w:p w:rsidR="00A81F99" w:rsidRPr="00D81B07" w:rsidRDefault="00A81F99" w:rsidP="00E275C9">
      <w:pPr>
        <w:ind w:left="708" w:firstLine="192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Раздел включает следующий комплекс мероприятий:</w:t>
      </w:r>
    </w:p>
    <w:p w:rsidR="00A81F99" w:rsidRPr="00D81B07" w:rsidRDefault="00A81F99" w:rsidP="00194049">
      <w:pPr>
        <w:ind w:firstLine="90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- информирование посредством сети Интернет (размещение информации на официальном сайте поселения) о процессах, происходящих в области малого и среднего предпринимательства;</w:t>
      </w:r>
    </w:p>
    <w:p w:rsidR="00A81F99" w:rsidRPr="00D81B07" w:rsidRDefault="00A81F99" w:rsidP="00194049">
      <w:pPr>
        <w:ind w:firstLine="90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 xml:space="preserve">- проведение консультационных и обучающих семинаров для субъектов малого и среднего бизнеса по вопросам ведения предпринимательской деятельности и актуальным вопросам в сфере предпринимательства специалистами Фонда «МЦПП»; </w:t>
      </w:r>
    </w:p>
    <w:p w:rsidR="00A81F99" w:rsidRPr="00D81B07" w:rsidRDefault="00A81F99" w:rsidP="00194049">
      <w:pPr>
        <w:ind w:firstLine="720"/>
        <w:rPr>
          <w:sz w:val="28"/>
          <w:szCs w:val="28"/>
        </w:rPr>
      </w:pPr>
      <w:r w:rsidRPr="00D81B07">
        <w:rPr>
          <w:sz w:val="28"/>
          <w:szCs w:val="28"/>
        </w:rPr>
        <w:t>-организация и проведение индивидуальных консультаций для предпринимателей специалистами Фонда «МЦПП»;</w:t>
      </w:r>
    </w:p>
    <w:p w:rsidR="00A81F99" w:rsidRPr="00D81B07" w:rsidRDefault="00A81F99" w:rsidP="00194049">
      <w:pPr>
        <w:ind w:firstLine="720"/>
        <w:rPr>
          <w:sz w:val="28"/>
          <w:szCs w:val="28"/>
        </w:rPr>
      </w:pPr>
      <w:r w:rsidRPr="00D81B07">
        <w:rPr>
          <w:sz w:val="28"/>
          <w:szCs w:val="28"/>
        </w:rPr>
        <w:t>- проведение обучающего курса «Успешный предприниматель» с использованием УМК института предпринимательства и инвестиций;</w:t>
      </w:r>
    </w:p>
    <w:p w:rsidR="00A81F99" w:rsidRPr="00D81B07" w:rsidRDefault="00A81F99" w:rsidP="00194049">
      <w:pPr>
        <w:jc w:val="both"/>
        <w:rPr>
          <w:b/>
          <w:sz w:val="28"/>
          <w:szCs w:val="28"/>
        </w:rPr>
      </w:pPr>
    </w:p>
    <w:p w:rsidR="00A81F99" w:rsidRPr="00D81B07" w:rsidRDefault="00A81F99" w:rsidP="00E275C9">
      <w:pPr>
        <w:jc w:val="both"/>
        <w:rPr>
          <w:i/>
          <w:sz w:val="28"/>
          <w:szCs w:val="28"/>
        </w:rPr>
      </w:pPr>
      <w:r w:rsidRPr="00D81B07">
        <w:rPr>
          <w:i/>
          <w:sz w:val="28"/>
          <w:szCs w:val="28"/>
        </w:rPr>
        <w:t>4. Организация подготовки и переподготовки кадров для субъектов малого и среднего предпринимательства</w:t>
      </w:r>
    </w:p>
    <w:p w:rsidR="00A81F99" w:rsidRPr="00D81B07" w:rsidRDefault="00A81F99" w:rsidP="00E275C9">
      <w:pPr>
        <w:ind w:left="192" w:firstLine="708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Раздел включает следующий комплекс мероприятий:</w:t>
      </w:r>
    </w:p>
    <w:p w:rsidR="00A81F99" w:rsidRPr="00D81B07" w:rsidRDefault="00A81F99" w:rsidP="00194049">
      <w:pPr>
        <w:ind w:firstLine="90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- повышение квалификации сотрудников, путем проведения очного обучения сотрудниками  Фонда «Муниципальный центр поддержки предпринимательства»;</w:t>
      </w:r>
    </w:p>
    <w:p w:rsidR="00A81F99" w:rsidRPr="00D81B07" w:rsidRDefault="00A81F99" w:rsidP="00951A91">
      <w:pPr>
        <w:jc w:val="both"/>
        <w:rPr>
          <w:i/>
          <w:sz w:val="28"/>
          <w:szCs w:val="28"/>
        </w:rPr>
      </w:pPr>
    </w:p>
    <w:p w:rsidR="00A81F99" w:rsidRPr="00D81B07" w:rsidRDefault="00A81F99" w:rsidP="00951A91">
      <w:pPr>
        <w:jc w:val="both"/>
        <w:rPr>
          <w:i/>
          <w:sz w:val="28"/>
          <w:szCs w:val="28"/>
        </w:rPr>
      </w:pPr>
      <w:r w:rsidRPr="00D81B07">
        <w:rPr>
          <w:i/>
          <w:sz w:val="28"/>
          <w:szCs w:val="28"/>
        </w:rPr>
        <w:lastRenderedPageBreak/>
        <w:t>5. Развитие информационно – коммуникационных технологий в сфере малого и среднего предпринимательства.</w:t>
      </w:r>
    </w:p>
    <w:p w:rsidR="00A81F99" w:rsidRPr="00D81B07" w:rsidRDefault="00A81F99" w:rsidP="00194049">
      <w:pPr>
        <w:ind w:firstLine="90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- организация и проведение обучающих семинаров по использованию информационно - коммуникационных  технологий в бизнесе для субъектов малого и среднего предпринимательства.</w:t>
      </w:r>
    </w:p>
    <w:p w:rsidR="00A81F99" w:rsidRPr="00D81B07" w:rsidRDefault="00A81F99" w:rsidP="00FE2E56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A81F99" w:rsidRPr="00D81B07" w:rsidRDefault="00A81F99" w:rsidP="00AD7FDC">
      <w:pPr>
        <w:pStyle w:val="ab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 w:rsidRPr="00D81B07">
        <w:rPr>
          <w:b/>
          <w:sz w:val="28"/>
          <w:szCs w:val="28"/>
        </w:rPr>
        <w:t>4. Механизм реализации программы, включая организацию управления программой, и контроль над ходом её реализации.</w:t>
      </w:r>
    </w:p>
    <w:p w:rsidR="00A81F99" w:rsidRPr="00D81B07" w:rsidRDefault="00A81F99" w:rsidP="00AD7FDC">
      <w:pPr>
        <w:pStyle w:val="ab"/>
        <w:ind w:firstLine="36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Реализация Программы осуществляется на основе:</w:t>
      </w:r>
    </w:p>
    <w:p w:rsidR="00A81F99" w:rsidRPr="00D81B07" w:rsidRDefault="00A81F99" w:rsidP="00AD7FDC">
      <w:pPr>
        <w:pStyle w:val="ab"/>
        <w:ind w:firstLine="36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- 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№ 44-ФЗ.</w:t>
      </w:r>
    </w:p>
    <w:p w:rsidR="00A81F99" w:rsidRPr="00D81B07" w:rsidRDefault="00A81F99" w:rsidP="00AD7FDC">
      <w:pPr>
        <w:pStyle w:val="ab"/>
        <w:ind w:firstLine="36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- условий, порядка, правил, утвержденных федеральными, областными и муниципальными нормативными правовыми актами.</w:t>
      </w:r>
    </w:p>
    <w:p w:rsidR="00A81F99" w:rsidRPr="00D81B07" w:rsidRDefault="00A81F99" w:rsidP="00AD7FDC">
      <w:pPr>
        <w:pStyle w:val="ab"/>
        <w:ind w:firstLine="36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Отчеты о ходе работы по реализации Программы по результатам за год и весь период действия Программы готовит исполнитель программы с периодичностью, по форме и в сроки, установленные  нормативными актами администрации Федоровского городского поселения. Формы отчета приведены в приложениях.</w:t>
      </w:r>
    </w:p>
    <w:p w:rsidR="00A81F99" w:rsidRPr="00D81B07" w:rsidRDefault="00A81F99" w:rsidP="00D81B07">
      <w:pPr>
        <w:pStyle w:val="ab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Контроль за реализацией Программы осуществляется администрацией Федоровского городского поселения Тосненского района Ленинградской области.</w:t>
      </w:r>
    </w:p>
    <w:p w:rsidR="00A81F99" w:rsidRPr="00D81B07" w:rsidRDefault="00A81F99" w:rsidP="000D161E">
      <w:pPr>
        <w:shd w:val="clear" w:color="auto" w:fill="FFFFFF"/>
        <w:spacing w:before="317"/>
        <w:ind w:left="34"/>
        <w:jc w:val="center"/>
        <w:rPr>
          <w:b/>
          <w:sz w:val="28"/>
          <w:szCs w:val="28"/>
        </w:rPr>
      </w:pPr>
      <w:r w:rsidRPr="00D81B07">
        <w:rPr>
          <w:b/>
          <w:sz w:val="28"/>
          <w:szCs w:val="28"/>
        </w:rPr>
        <w:t>5. Ожидаемые конечные результаты Программы</w:t>
      </w:r>
    </w:p>
    <w:p w:rsidR="00A81F99" w:rsidRPr="00D81B07" w:rsidRDefault="00A81F99" w:rsidP="000D161E">
      <w:pPr>
        <w:pStyle w:val="ConsPlusCell"/>
        <w:ind w:firstLine="708"/>
        <w:jc w:val="both"/>
        <w:rPr>
          <w:sz w:val="28"/>
          <w:szCs w:val="28"/>
          <w:lang w:eastAsia="ar-SA"/>
        </w:rPr>
      </w:pPr>
    </w:p>
    <w:p w:rsidR="00A81F99" w:rsidRPr="00D81B07" w:rsidRDefault="00A81F99" w:rsidP="000D161E">
      <w:pPr>
        <w:pStyle w:val="ConsPlusCell"/>
        <w:ind w:firstLine="708"/>
        <w:jc w:val="both"/>
        <w:rPr>
          <w:sz w:val="28"/>
          <w:szCs w:val="28"/>
        </w:rPr>
      </w:pPr>
      <w:r w:rsidRPr="00D81B07">
        <w:rPr>
          <w:sz w:val="28"/>
          <w:szCs w:val="28"/>
          <w:lang w:eastAsia="ar-SA"/>
        </w:rPr>
        <w:t>У</w:t>
      </w:r>
      <w:r w:rsidRPr="00D81B07">
        <w:rPr>
          <w:sz w:val="28"/>
          <w:szCs w:val="28"/>
        </w:rPr>
        <w:t>величение количества вновь созданных субъектов малого и среднего предпринимательства;</w:t>
      </w:r>
    </w:p>
    <w:p w:rsidR="00A81F99" w:rsidRPr="00D81B07" w:rsidRDefault="00A81F99" w:rsidP="000D161E">
      <w:pPr>
        <w:pStyle w:val="ConsPlusCell"/>
        <w:ind w:firstLine="708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Привлечение в сферу малого и среднего предпринимательства представителей социально-незащищенных слоев населения и молодежи;</w:t>
      </w:r>
    </w:p>
    <w:p w:rsidR="00A81F99" w:rsidRPr="00D81B07" w:rsidRDefault="00A81F99" w:rsidP="000D161E">
      <w:pPr>
        <w:pStyle w:val="ConsPlusCell"/>
        <w:ind w:firstLine="708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Рост числа  успешно действующих малых и средних предприятий;</w:t>
      </w:r>
    </w:p>
    <w:p w:rsidR="00A81F99" w:rsidRPr="00D81B07" w:rsidRDefault="00A81F99" w:rsidP="000D161E">
      <w:pPr>
        <w:pStyle w:val="ConsPlusCell"/>
        <w:ind w:firstLine="708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Создание новых рабочих мест;</w:t>
      </w:r>
    </w:p>
    <w:p w:rsidR="00A81F99" w:rsidRDefault="00A81F99" w:rsidP="000D161E">
      <w:pPr>
        <w:pStyle w:val="ConsPlusCell"/>
        <w:ind w:firstLine="708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Увеличение объема налоговых поступлений от субъектов малого и среднего предпринимательства.</w:t>
      </w:r>
    </w:p>
    <w:p w:rsidR="00A81F99" w:rsidRPr="007C00BB" w:rsidRDefault="00A81F99" w:rsidP="007C00BB">
      <w:pPr>
        <w:pStyle w:val="ConsPlusCel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Получение актуальной топографической съемки</w:t>
      </w:r>
      <w:r w:rsidRPr="007C00BB">
        <w:rPr>
          <w:sz w:val="28"/>
          <w:szCs w:val="28"/>
        </w:rPr>
        <w:t>;</w:t>
      </w:r>
    </w:p>
    <w:p w:rsidR="00A81F99" w:rsidRPr="007C00BB" w:rsidRDefault="00A81F99" w:rsidP="007C00BB">
      <w:pPr>
        <w:pStyle w:val="ConsPlusCel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</w:t>
      </w:r>
      <w:r w:rsidRPr="007C00BB">
        <w:rPr>
          <w:sz w:val="28"/>
          <w:szCs w:val="28"/>
        </w:rPr>
        <w:t>зготовление картографических материалов и межевых дел для постановки на кадастровый учет;</w:t>
      </w:r>
    </w:p>
    <w:p w:rsidR="00A81F99" w:rsidRPr="007C00BB" w:rsidRDefault="00A81F99" w:rsidP="007C00BB">
      <w:pPr>
        <w:pStyle w:val="ConsPlusCel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C00BB">
        <w:rPr>
          <w:sz w:val="28"/>
          <w:szCs w:val="28"/>
        </w:rPr>
        <w:t>ынос межевых знаков;</w:t>
      </w:r>
    </w:p>
    <w:p w:rsidR="00A81F99" w:rsidRPr="00D81B07" w:rsidRDefault="00A81F99" w:rsidP="007C00BB">
      <w:pPr>
        <w:pStyle w:val="ConsPlusCel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C00BB">
        <w:rPr>
          <w:sz w:val="28"/>
          <w:szCs w:val="28"/>
        </w:rPr>
        <w:t>остановка и снятие на кадастровый учет</w:t>
      </w:r>
      <w:r>
        <w:rPr>
          <w:sz w:val="28"/>
          <w:szCs w:val="28"/>
        </w:rPr>
        <w:t xml:space="preserve"> различных объектов, являющихся собственностью поселения</w:t>
      </w:r>
      <w:r w:rsidRPr="007C00BB">
        <w:rPr>
          <w:sz w:val="28"/>
          <w:szCs w:val="28"/>
        </w:rPr>
        <w:t>.</w:t>
      </w:r>
    </w:p>
    <w:p w:rsidR="00A81F99" w:rsidRPr="00D81B07" w:rsidRDefault="00A81F99" w:rsidP="00D81B07">
      <w:pPr>
        <w:pStyle w:val="ab"/>
        <w:spacing w:before="0" w:beforeAutospacing="0" w:after="0" w:afterAutospacing="0"/>
        <w:jc w:val="both"/>
        <w:rPr>
          <w:b/>
          <w:sz w:val="28"/>
          <w:szCs w:val="28"/>
          <w:lang w:eastAsia="ar-SA"/>
        </w:rPr>
      </w:pPr>
    </w:p>
    <w:p w:rsidR="00A81F99" w:rsidRPr="00D81B07" w:rsidRDefault="00A81F99" w:rsidP="00D92FD5">
      <w:pPr>
        <w:pStyle w:val="ab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 w:rsidRPr="00D81B07">
        <w:rPr>
          <w:b/>
          <w:sz w:val="28"/>
          <w:szCs w:val="28"/>
        </w:rPr>
        <w:lastRenderedPageBreak/>
        <w:t>6. Нормативное обеспечение</w:t>
      </w:r>
    </w:p>
    <w:p w:rsidR="00A81F99" w:rsidRPr="00D81B07" w:rsidRDefault="00A81F99" w:rsidP="00D92FD5">
      <w:pPr>
        <w:pStyle w:val="ab"/>
        <w:spacing w:before="0" w:beforeAutospacing="0" w:after="0" w:afterAutospacing="0"/>
        <w:ind w:firstLine="360"/>
        <w:jc w:val="center"/>
        <w:rPr>
          <w:sz w:val="28"/>
          <w:szCs w:val="28"/>
        </w:rPr>
      </w:pPr>
    </w:p>
    <w:p w:rsidR="00A81F99" w:rsidRPr="00D81B07" w:rsidRDefault="00A81F99" w:rsidP="00D92FD5">
      <w:pPr>
        <w:suppressAutoHyphens/>
        <w:jc w:val="both"/>
        <w:rPr>
          <w:sz w:val="28"/>
          <w:szCs w:val="28"/>
          <w:lang w:eastAsia="ar-SA"/>
        </w:rPr>
      </w:pPr>
      <w:r w:rsidRPr="00D81B07">
        <w:rPr>
          <w:b/>
          <w:sz w:val="28"/>
          <w:szCs w:val="28"/>
          <w:lang w:eastAsia="ar-SA"/>
        </w:rPr>
        <w:t xml:space="preserve">         </w:t>
      </w:r>
      <w:r w:rsidRPr="00D81B07">
        <w:rPr>
          <w:sz w:val="28"/>
          <w:szCs w:val="28"/>
          <w:lang w:eastAsia="ar-SA"/>
        </w:rPr>
        <w:t>Выполнение мероприятий Программы осуществляется в соответствии с нормативными правовыми актами в области</w:t>
      </w:r>
      <w:r w:rsidRPr="00D81B07"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>развития и поддержки</w:t>
      </w:r>
      <w:r w:rsidRPr="00D81B07">
        <w:rPr>
          <w:sz w:val="28"/>
          <w:szCs w:val="28"/>
          <w:lang w:eastAsia="ar-SA"/>
        </w:rPr>
        <w:t xml:space="preserve"> малого и среднего предпринимательства.</w:t>
      </w:r>
    </w:p>
    <w:p w:rsidR="00A81F99" w:rsidRPr="00D81B07" w:rsidRDefault="00A81F99" w:rsidP="004943C0">
      <w:pPr>
        <w:suppressAutoHyphens/>
        <w:jc w:val="both"/>
        <w:rPr>
          <w:sz w:val="28"/>
          <w:szCs w:val="28"/>
          <w:lang w:eastAsia="ar-SA"/>
        </w:rPr>
      </w:pPr>
      <w:r w:rsidRPr="00D81B07">
        <w:rPr>
          <w:sz w:val="28"/>
          <w:szCs w:val="28"/>
          <w:lang w:eastAsia="ar-SA"/>
        </w:rPr>
        <w:t xml:space="preserve">         Направление исполнения, порядок предоставления и расходования финансовых средств для выполнения мероприятий Программы утверждаются нормативными правовыми актами администрации Федоровского городского поселения Тосненского района Ленинградской области.</w:t>
      </w:r>
    </w:p>
    <w:p w:rsidR="00A81F99" w:rsidRPr="00D81B07" w:rsidRDefault="00A81F99" w:rsidP="00EB41B7">
      <w:pPr>
        <w:widowControl w:val="0"/>
        <w:tabs>
          <w:tab w:val="left" w:pos="210"/>
          <w:tab w:val="right" w:pos="14570"/>
        </w:tabs>
        <w:autoSpaceDE w:val="0"/>
        <w:autoSpaceDN w:val="0"/>
        <w:adjustRightInd w:val="0"/>
        <w:outlineLvl w:val="1"/>
        <w:rPr>
          <w:rFonts w:cs="Calibri"/>
          <w:sz w:val="28"/>
          <w:szCs w:val="28"/>
        </w:rPr>
      </w:pPr>
    </w:p>
    <w:p w:rsidR="00A81F99" w:rsidRPr="004D4C7F" w:rsidRDefault="00A81F99" w:rsidP="00034487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D81B07">
        <w:rPr>
          <w:b/>
          <w:sz w:val="28"/>
          <w:szCs w:val="28"/>
        </w:rPr>
        <w:t>7. Методика оценки эффективности реал</w:t>
      </w:r>
      <w:r>
        <w:rPr>
          <w:b/>
          <w:sz w:val="28"/>
          <w:szCs w:val="28"/>
        </w:rPr>
        <w:t xml:space="preserve">изации муниципальной программы </w:t>
      </w:r>
      <w:r>
        <w:rPr>
          <w:color w:val="000000"/>
          <w:sz w:val="28"/>
          <w:szCs w:val="28"/>
        </w:rPr>
        <w:t>«</w:t>
      </w:r>
      <w:r w:rsidRPr="004D4C7F">
        <w:rPr>
          <w:b/>
          <w:color w:val="000000"/>
          <w:sz w:val="28"/>
          <w:szCs w:val="28"/>
        </w:rPr>
        <w:t xml:space="preserve">Создание условий для экономического развития в </w:t>
      </w:r>
    </w:p>
    <w:p w:rsidR="00A81F99" w:rsidRPr="004D4C7F" w:rsidRDefault="00A81F99" w:rsidP="0003448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D4C7F">
        <w:rPr>
          <w:b/>
          <w:color w:val="000000"/>
          <w:sz w:val="28"/>
          <w:szCs w:val="28"/>
        </w:rPr>
        <w:t>Федоровском городском поселении Тосненского района Ленинградской области в 2019 – 2021 годах»</w:t>
      </w:r>
    </w:p>
    <w:p w:rsidR="00A81F99" w:rsidRPr="00D81B07" w:rsidRDefault="00A81F99" w:rsidP="000344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Методика оценки эффективности реализации муниципальной программы определяет алгоритм оценки результативности и эффективности подпрограмм, входящих в состав муниципальной программы, в процессе и по итогам ее реализации.</w:t>
      </w:r>
    </w:p>
    <w:p w:rsidR="00A81F99" w:rsidRPr="00D81B07" w:rsidRDefault="00A81F99" w:rsidP="000344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В случае продолжения реализации в составе муниципальной программы мероприятий, начатых в рамках реализации долгосрочной целевой программы поселения, оценка эффективности реализации муниципальной программы осуществляется с учетом количественных и качественных целевых показателей на момент включения данного мероприятия (мероприятий) в муниципальную программу.</w:t>
      </w:r>
    </w:p>
    <w:p w:rsidR="00A81F99" w:rsidRPr="00D81B07" w:rsidRDefault="00A81F99" w:rsidP="000344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Эффективность реализации муниципальной программы определяется как оценка эффективности реализации каждой подпрограммы, входящей в ее состав.</w:t>
      </w:r>
    </w:p>
    <w:p w:rsidR="00A81F99" w:rsidRPr="00D81B07" w:rsidRDefault="00A81F99" w:rsidP="000344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Под результативностью понимается степень достижения запланированного уровня нефинансовых результатов реализации подпрограмм.</w:t>
      </w:r>
    </w:p>
    <w:p w:rsidR="00A81F99" w:rsidRPr="00D81B07" w:rsidRDefault="00A81F99" w:rsidP="000344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Результативность определяется отношением фактического результата к запланированному результату на основе проведения анализа реализации подпрограмм.</w:t>
      </w:r>
    </w:p>
    <w:p w:rsidR="00A81F99" w:rsidRPr="00D81B07" w:rsidRDefault="00A81F99" w:rsidP="000344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Для оценки результативности подпрограмм должны быть использованы плановые и фактические значения соответствующих целевых показателей.</w:t>
      </w:r>
    </w:p>
    <w:p w:rsidR="00A81F99" w:rsidRPr="00D81B07" w:rsidRDefault="00A81F99" w:rsidP="000344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Индекс результативности подпрограмм определяется по формуле:</w:t>
      </w:r>
    </w:p>
    <w:p w:rsidR="00A81F99" w:rsidRPr="00D81B07" w:rsidRDefault="00DC03FB" w:rsidP="0003448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24000" cy="2571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F99" w:rsidRPr="00D81B07" w:rsidRDefault="00DC03FB" w:rsidP="000344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9"/>
          <w:sz w:val="28"/>
          <w:szCs w:val="28"/>
        </w:rPr>
        <w:drawing>
          <wp:inline distT="0" distB="0" distL="0" distR="0">
            <wp:extent cx="152400" cy="238125"/>
            <wp:effectExtent l="0" t="0" r="0" b="9525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F99" w:rsidRPr="00D81B07">
        <w:rPr>
          <w:sz w:val="28"/>
          <w:szCs w:val="28"/>
        </w:rPr>
        <w:t xml:space="preserve"> - индекс результативности подпрограмм;</w:t>
      </w:r>
    </w:p>
    <w:p w:rsidR="00A81F99" w:rsidRPr="00D81B07" w:rsidRDefault="00A81F99" w:rsidP="000344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S - соотношение достигнутых и плановых результатов целевых значений показателей. Соотношение рассчитывается по формулам:</w:t>
      </w:r>
    </w:p>
    <w:p w:rsidR="00A81F99" w:rsidRPr="00D81B07" w:rsidRDefault="00DC03FB" w:rsidP="0003448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47725" cy="238125"/>
            <wp:effectExtent l="0" t="0" r="9525" b="9525"/>
            <wp:docPr id="3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F99" w:rsidRPr="00D81B07" w:rsidRDefault="00A81F99" w:rsidP="000344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в случае использования показателей, направленных на увеличение целевых значений;</w:t>
      </w:r>
    </w:p>
    <w:p w:rsidR="00A81F99" w:rsidRPr="00D81B07" w:rsidRDefault="00DC03FB" w:rsidP="0003448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47725" cy="238125"/>
            <wp:effectExtent l="0" t="0" r="0" b="9525"/>
            <wp:docPr id="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F99" w:rsidRPr="00D81B07" w:rsidRDefault="00A81F99" w:rsidP="000344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1B07">
        <w:rPr>
          <w:sz w:val="28"/>
          <w:szCs w:val="28"/>
        </w:rPr>
        <w:lastRenderedPageBreak/>
        <w:t>в случае использования показателей, направленных на снижение целевых значений;</w:t>
      </w:r>
    </w:p>
    <w:p w:rsidR="00A81F99" w:rsidRPr="00D81B07" w:rsidRDefault="00DC03FB" w:rsidP="000344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9"/>
          <w:sz w:val="28"/>
          <w:szCs w:val="28"/>
        </w:rPr>
        <w:drawing>
          <wp:inline distT="0" distB="0" distL="0" distR="0">
            <wp:extent cx="219075" cy="238125"/>
            <wp:effectExtent l="0" t="0" r="9525" b="9525"/>
            <wp:docPr id="5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F99" w:rsidRPr="00D81B07">
        <w:rPr>
          <w:sz w:val="28"/>
          <w:szCs w:val="28"/>
        </w:rPr>
        <w:t xml:space="preserve"> - достигнутый результат целевого значения показателя;</w:t>
      </w:r>
    </w:p>
    <w:p w:rsidR="00A81F99" w:rsidRPr="00D81B07" w:rsidRDefault="00DC03FB" w:rsidP="000344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8"/>
          <w:sz w:val="28"/>
          <w:szCs w:val="28"/>
        </w:rPr>
        <w:drawing>
          <wp:inline distT="0" distB="0" distL="0" distR="0">
            <wp:extent cx="219075" cy="228600"/>
            <wp:effectExtent l="0" t="0" r="9525" b="0"/>
            <wp:docPr id="6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F99" w:rsidRPr="00D81B07">
        <w:rPr>
          <w:sz w:val="28"/>
          <w:szCs w:val="28"/>
        </w:rPr>
        <w:t xml:space="preserve"> - плановый результат целевого значения показателя;</w:t>
      </w:r>
    </w:p>
    <w:p w:rsidR="00A81F99" w:rsidRPr="00D81B07" w:rsidRDefault="00DC03FB" w:rsidP="000344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8"/>
          <w:sz w:val="28"/>
          <w:szCs w:val="28"/>
        </w:rPr>
        <w:drawing>
          <wp:inline distT="0" distB="0" distL="0" distR="0">
            <wp:extent cx="238125" cy="228600"/>
            <wp:effectExtent l="0" t="0" r="9525" b="0"/>
            <wp:docPr id="7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F99" w:rsidRPr="00D81B07">
        <w:rPr>
          <w:sz w:val="28"/>
          <w:szCs w:val="28"/>
        </w:rPr>
        <w:t xml:space="preserve"> - весовое значение показателя (вес показателя), характеризующего подпрограмму. Вес показателя рассчитывается по формуле:</w:t>
      </w:r>
    </w:p>
    <w:p w:rsidR="00A81F99" w:rsidRPr="00D81B07" w:rsidRDefault="00DC03FB" w:rsidP="0003448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23925" cy="228600"/>
            <wp:effectExtent l="0" t="0" r="0" b="0"/>
            <wp:docPr id="8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F99" w:rsidRPr="00D81B07" w:rsidRDefault="00A81F99" w:rsidP="000344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N - общее число показателей, характеризующих выполнение подпрограммы.</w:t>
      </w:r>
    </w:p>
    <w:p w:rsidR="00A81F99" w:rsidRPr="00D81B07" w:rsidRDefault="00A81F99" w:rsidP="000344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1F99" w:rsidRPr="00D81B07" w:rsidRDefault="00A81F99" w:rsidP="000344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Под эффективностью понимается отношение затрат на достижение (фактических) нефинансовых результатов реализации подпрограмм к планируемым затратам подпрограмм.</w:t>
      </w:r>
    </w:p>
    <w:p w:rsidR="00A81F99" w:rsidRPr="00D81B07" w:rsidRDefault="00A81F99" w:rsidP="000344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Эффективность подпрограмм определяется по индексу эффективности.</w:t>
      </w:r>
    </w:p>
    <w:p w:rsidR="00A81F99" w:rsidRPr="00D81B07" w:rsidRDefault="00A81F99" w:rsidP="000344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Индекс эффективности подпрограмм определяется по формуле:</w:t>
      </w:r>
    </w:p>
    <w:p w:rsidR="00A81F99" w:rsidRPr="00D81B07" w:rsidRDefault="00DC03FB" w:rsidP="0003448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371600" cy="276225"/>
            <wp:effectExtent l="0" t="0" r="0" b="9525"/>
            <wp:docPr id="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F99" w:rsidRPr="00D81B07" w:rsidRDefault="00DC03FB" w:rsidP="000344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8"/>
          <w:sz w:val="28"/>
          <w:szCs w:val="28"/>
        </w:rPr>
        <w:drawing>
          <wp:inline distT="0" distB="0" distL="0" distR="0">
            <wp:extent cx="142875" cy="228600"/>
            <wp:effectExtent l="0" t="0" r="9525" b="0"/>
            <wp:docPr id="10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F99" w:rsidRPr="00D81B07">
        <w:rPr>
          <w:sz w:val="28"/>
          <w:szCs w:val="28"/>
        </w:rPr>
        <w:t xml:space="preserve"> - индекс эффективности подпрограмм;</w:t>
      </w:r>
    </w:p>
    <w:p w:rsidR="00A81F99" w:rsidRPr="00D81B07" w:rsidRDefault="00DC03FB" w:rsidP="000344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9"/>
          <w:sz w:val="28"/>
          <w:szCs w:val="28"/>
        </w:rPr>
        <w:drawing>
          <wp:inline distT="0" distB="0" distL="0" distR="0">
            <wp:extent cx="200025" cy="238125"/>
            <wp:effectExtent l="0" t="0" r="9525" b="9525"/>
            <wp:docPr id="11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F99" w:rsidRPr="00D81B07">
        <w:rPr>
          <w:sz w:val="28"/>
          <w:szCs w:val="28"/>
        </w:rPr>
        <w:t xml:space="preserve"> - объем фактического совокупного финансирования подпрограммы;</w:t>
      </w:r>
    </w:p>
    <w:p w:rsidR="00A81F99" w:rsidRPr="00D81B07" w:rsidRDefault="00DC03FB" w:rsidP="000344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9"/>
          <w:sz w:val="28"/>
          <w:szCs w:val="28"/>
        </w:rPr>
        <w:drawing>
          <wp:inline distT="0" distB="0" distL="0" distR="0">
            <wp:extent cx="152400" cy="238125"/>
            <wp:effectExtent l="0" t="0" r="0" b="9525"/>
            <wp:docPr id="12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F99" w:rsidRPr="00D81B07">
        <w:rPr>
          <w:sz w:val="28"/>
          <w:szCs w:val="28"/>
        </w:rPr>
        <w:t xml:space="preserve"> - индекс результативности подпрограммы;</w:t>
      </w:r>
    </w:p>
    <w:p w:rsidR="00A81F99" w:rsidRPr="00D81B07" w:rsidRDefault="00DC03FB" w:rsidP="000344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8"/>
          <w:sz w:val="28"/>
          <w:szCs w:val="28"/>
        </w:rPr>
        <w:drawing>
          <wp:inline distT="0" distB="0" distL="0" distR="0">
            <wp:extent cx="190500" cy="228600"/>
            <wp:effectExtent l="0" t="0" r="0" b="0"/>
            <wp:docPr id="13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F99" w:rsidRPr="00D81B07">
        <w:rPr>
          <w:sz w:val="28"/>
          <w:szCs w:val="28"/>
        </w:rPr>
        <w:t xml:space="preserve"> - объем запланированного совокупного финансирования подпрограмм.</w:t>
      </w:r>
    </w:p>
    <w:p w:rsidR="00A81F99" w:rsidRPr="00D81B07" w:rsidRDefault="00A81F99" w:rsidP="000344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1F99" w:rsidRPr="00D81B07" w:rsidRDefault="00A81F99" w:rsidP="000344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По итогам проведения анализа индекса эффективности дается качественная оценка эффективности реализации подпрограмм:</w:t>
      </w:r>
    </w:p>
    <w:p w:rsidR="00A81F99" w:rsidRPr="00D81B07" w:rsidRDefault="00A81F99" w:rsidP="000344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наименование индикатора - индекс эффективности подпрограмм </w:t>
      </w:r>
      <w:r w:rsidR="00DC03FB">
        <w:rPr>
          <w:noProof/>
          <w:position w:val="-10"/>
          <w:sz w:val="28"/>
          <w:szCs w:val="28"/>
        </w:rPr>
        <w:drawing>
          <wp:inline distT="0" distB="0" distL="0" distR="0">
            <wp:extent cx="333375" cy="257175"/>
            <wp:effectExtent l="0" t="0" r="0" b="0"/>
            <wp:docPr id="14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F99" w:rsidRPr="00D81B07" w:rsidRDefault="00A81F99" w:rsidP="000344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Диапазоны значений, характеризующие эффективность подпрограмм, перечислены ниже.</w:t>
      </w:r>
    </w:p>
    <w:p w:rsidR="00A81F99" w:rsidRPr="00D81B07" w:rsidRDefault="00A81F99" w:rsidP="000344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Значение показателя: 0,9&lt;=</w:t>
      </w:r>
      <w:r w:rsidRPr="00D81B07">
        <w:rPr>
          <w:sz w:val="28"/>
          <w:szCs w:val="28"/>
          <w:lang w:val="en-US"/>
        </w:rPr>
        <w:t>I</w:t>
      </w:r>
      <w:r w:rsidRPr="00D81B07">
        <w:rPr>
          <w:sz w:val="28"/>
          <w:szCs w:val="28"/>
        </w:rPr>
        <w:t>,&lt;=1,1.   Качественная оценка подпрограмм: высокий уровень эффективности.</w:t>
      </w:r>
    </w:p>
    <w:p w:rsidR="00A81F99" w:rsidRPr="00D81B07" w:rsidRDefault="00A81F99" w:rsidP="000344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Значение показателя: 0,8&lt;=</w:t>
      </w:r>
      <w:r w:rsidRPr="00D81B07">
        <w:rPr>
          <w:sz w:val="28"/>
          <w:szCs w:val="28"/>
          <w:lang w:val="en-US"/>
        </w:rPr>
        <w:t>I</w:t>
      </w:r>
      <w:r w:rsidRPr="00D81B07">
        <w:rPr>
          <w:sz w:val="28"/>
          <w:szCs w:val="28"/>
        </w:rPr>
        <w:t>,&lt; 0,9.   Качественная оценка подпрограммы: запланированный уровень эффективности.</w:t>
      </w:r>
    </w:p>
    <w:p w:rsidR="00A81F99" w:rsidRPr="00D81B07" w:rsidRDefault="00A81F99" w:rsidP="000344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 xml:space="preserve">        Значение показателя: </w:t>
      </w:r>
      <w:r w:rsidRPr="00D81B07">
        <w:rPr>
          <w:sz w:val="28"/>
          <w:szCs w:val="28"/>
          <w:lang w:val="en-US"/>
        </w:rPr>
        <w:t>I</w:t>
      </w:r>
      <w:r w:rsidRPr="00D81B07">
        <w:rPr>
          <w:sz w:val="28"/>
          <w:szCs w:val="28"/>
        </w:rPr>
        <w:t>,&lt; 0,8. Качественная оценка подпрограммы: низкий уровень эффективности.</w:t>
      </w:r>
    </w:p>
    <w:p w:rsidR="00A81F99" w:rsidRDefault="00A81F99" w:rsidP="00034487">
      <w:pPr>
        <w:widowControl w:val="0"/>
        <w:autoSpaceDE w:val="0"/>
        <w:autoSpaceDN w:val="0"/>
        <w:adjustRightInd w:val="0"/>
        <w:jc w:val="both"/>
      </w:pPr>
    </w:p>
    <w:p w:rsidR="00A81F99" w:rsidRDefault="00A81F99" w:rsidP="00034487">
      <w:pPr>
        <w:widowControl w:val="0"/>
        <w:autoSpaceDE w:val="0"/>
        <w:autoSpaceDN w:val="0"/>
        <w:adjustRightInd w:val="0"/>
        <w:jc w:val="both"/>
      </w:pPr>
    </w:p>
    <w:p w:rsidR="00A81F99" w:rsidRPr="00B065B3" w:rsidRDefault="00A81F99" w:rsidP="00EB41B7">
      <w:pPr>
        <w:widowControl w:val="0"/>
        <w:tabs>
          <w:tab w:val="left" w:pos="210"/>
          <w:tab w:val="right" w:pos="14570"/>
        </w:tabs>
        <w:autoSpaceDE w:val="0"/>
        <w:autoSpaceDN w:val="0"/>
        <w:adjustRightInd w:val="0"/>
        <w:outlineLvl w:val="1"/>
        <w:rPr>
          <w:rFonts w:cs="Calibri"/>
        </w:rPr>
        <w:sectPr w:rsidR="00A81F99" w:rsidRPr="00B065B3" w:rsidSect="00B41E6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5310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568"/>
        <w:gridCol w:w="2693"/>
        <w:gridCol w:w="1701"/>
        <w:gridCol w:w="1134"/>
        <w:gridCol w:w="992"/>
        <w:gridCol w:w="1134"/>
        <w:gridCol w:w="993"/>
        <w:gridCol w:w="992"/>
        <w:gridCol w:w="1417"/>
        <w:gridCol w:w="3686"/>
      </w:tblGrid>
      <w:tr w:rsidR="00A81F99" w:rsidRPr="00461514" w:rsidTr="007C00BB">
        <w:trPr>
          <w:trHeight w:val="989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F99" w:rsidRPr="00461514" w:rsidRDefault="00A81F99" w:rsidP="00461514">
            <w:pPr>
              <w:rPr>
                <w:rFonts w:ascii="Calibri" w:hAnsi="Calibri"/>
                <w:color w:val="000000"/>
              </w:rPr>
            </w:pPr>
            <w:bookmarkStart w:id="3" w:name="Par379"/>
            <w:bookmarkStart w:id="4" w:name="Par421"/>
            <w:bookmarkStart w:id="5" w:name="Par618"/>
            <w:bookmarkEnd w:id="3"/>
            <w:bookmarkEnd w:id="4"/>
            <w:bookmarkEnd w:id="5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F99" w:rsidRPr="00461514" w:rsidRDefault="00A81F99" w:rsidP="0046151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F99" w:rsidRPr="00461514" w:rsidRDefault="00A81F99" w:rsidP="0046151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F99" w:rsidRPr="00461514" w:rsidRDefault="00A81F99" w:rsidP="0046151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F99" w:rsidRPr="00461514" w:rsidRDefault="00A81F99" w:rsidP="0046151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A81F99" w:rsidRPr="000860D8" w:rsidRDefault="00A81F99" w:rsidP="007C00BB">
            <w:pPr>
              <w:spacing w:after="24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Приложение №  1  к </w:t>
            </w:r>
            <w:r w:rsidRPr="00461514">
              <w:rPr>
                <w:rFonts w:ascii="Calibri" w:hAnsi="Calibri"/>
                <w:color w:val="000000"/>
                <w:sz w:val="22"/>
                <w:szCs w:val="22"/>
              </w:rPr>
              <w:t xml:space="preserve">муниципальной программе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«Создание условий для </w:t>
            </w:r>
            <w:r w:rsidRPr="00B16FAB">
              <w:rPr>
                <w:rFonts w:ascii="Calibri" w:hAnsi="Calibri"/>
                <w:color w:val="000000"/>
                <w:sz w:val="22"/>
                <w:szCs w:val="22"/>
              </w:rPr>
              <w:t>экономического развития в Федоровском городском поселении Тосненского района Ленинградской области в 2019 – 2021 годах»</w:t>
            </w:r>
          </w:p>
        </w:tc>
      </w:tr>
      <w:tr w:rsidR="00A81F99" w:rsidRPr="00461514" w:rsidTr="00E143FE">
        <w:trPr>
          <w:trHeight w:val="75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F99" w:rsidRPr="000860D8" w:rsidRDefault="00A81F99" w:rsidP="000860D8">
            <w:pPr>
              <w:jc w:val="center"/>
              <w:rPr>
                <w:color w:val="000000"/>
              </w:rPr>
            </w:pPr>
            <w:r w:rsidRPr="000860D8">
              <w:rPr>
                <w:color w:val="000000"/>
                <w:sz w:val="22"/>
                <w:szCs w:val="22"/>
              </w:rPr>
              <w:t>№ по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F99" w:rsidRPr="000860D8" w:rsidRDefault="00A81F99" w:rsidP="000860D8">
            <w:pPr>
              <w:jc w:val="center"/>
              <w:rPr>
                <w:color w:val="000000"/>
              </w:rPr>
            </w:pPr>
            <w:r w:rsidRPr="000860D8">
              <w:rPr>
                <w:color w:val="000000"/>
                <w:sz w:val="22"/>
                <w:szCs w:val="22"/>
              </w:rPr>
              <w:t>Мероприятия по реализации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F99" w:rsidRPr="000860D8" w:rsidRDefault="00A81F99" w:rsidP="000860D8">
            <w:pPr>
              <w:jc w:val="center"/>
              <w:rPr>
                <w:color w:val="000000"/>
              </w:rPr>
            </w:pPr>
            <w:r w:rsidRPr="000860D8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F99" w:rsidRPr="000860D8" w:rsidRDefault="00A81F99" w:rsidP="000860D8">
            <w:pPr>
              <w:jc w:val="center"/>
              <w:rPr>
                <w:color w:val="000000"/>
              </w:rPr>
            </w:pPr>
            <w:r w:rsidRPr="000860D8">
              <w:rPr>
                <w:color w:val="000000"/>
                <w:sz w:val="22"/>
                <w:szCs w:val="22"/>
              </w:rPr>
              <w:t>Срок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F99" w:rsidRPr="000860D8" w:rsidRDefault="00A81F99" w:rsidP="000860D8">
            <w:pPr>
              <w:jc w:val="center"/>
              <w:rPr>
                <w:color w:val="000000"/>
              </w:rPr>
            </w:pPr>
            <w:r w:rsidRPr="000860D8">
              <w:rPr>
                <w:color w:val="000000"/>
                <w:sz w:val="22"/>
                <w:szCs w:val="22"/>
              </w:rPr>
              <w:t>Всего (тыс. руб)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F99" w:rsidRPr="000860D8" w:rsidRDefault="00A81F99" w:rsidP="000860D8">
            <w:pPr>
              <w:jc w:val="center"/>
              <w:rPr>
                <w:color w:val="000000"/>
              </w:rPr>
            </w:pPr>
            <w:r w:rsidRPr="000860D8">
              <w:rPr>
                <w:color w:val="000000"/>
                <w:sz w:val="22"/>
                <w:szCs w:val="22"/>
              </w:rPr>
              <w:t>Объем финансирования по годам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F99" w:rsidRPr="000860D8" w:rsidRDefault="00A81F99" w:rsidP="000860D8">
            <w:pPr>
              <w:jc w:val="center"/>
              <w:rPr>
                <w:color w:val="000000"/>
              </w:rPr>
            </w:pPr>
            <w:r w:rsidRPr="000860D8">
              <w:rPr>
                <w:color w:val="000000"/>
                <w:sz w:val="22"/>
                <w:szCs w:val="22"/>
              </w:rPr>
              <w:t>Ответственный за реализацию мероприятий программы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F99" w:rsidRPr="000860D8" w:rsidRDefault="00A81F99" w:rsidP="000860D8">
            <w:pPr>
              <w:jc w:val="center"/>
              <w:rPr>
                <w:color w:val="000000"/>
              </w:rPr>
            </w:pPr>
            <w:r w:rsidRPr="000860D8">
              <w:rPr>
                <w:color w:val="000000"/>
                <w:sz w:val="22"/>
                <w:szCs w:val="22"/>
              </w:rPr>
              <w:t>Планируемые результаты выполнения мероприятий программы</w:t>
            </w:r>
          </w:p>
        </w:tc>
      </w:tr>
      <w:tr w:rsidR="00A81F99" w:rsidRPr="00461514" w:rsidTr="00E143FE">
        <w:trPr>
          <w:trHeight w:val="75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F99" w:rsidRPr="000860D8" w:rsidRDefault="00A81F99" w:rsidP="000860D8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F99" w:rsidRPr="000860D8" w:rsidRDefault="00A81F99" w:rsidP="000860D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F99" w:rsidRPr="000860D8" w:rsidRDefault="00A81F99" w:rsidP="000860D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F99" w:rsidRPr="000860D8" w:rsidRDefault="00A81F99" w:rsidP="000860D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F99" w:rsidRPr="000860D8" w:rsidRDefault="00A81F99" w:rsidP="000860D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F99" w:rsidRPr="000860D8" w:rsidRDefault="00A81F99" w:rsidP="000860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F99" w:rsidRPr="000860D8" w:rsidRDefault="00A81F99" w:rsidP="000860D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F99" w:rsidRPr="000860D8" w:rsidRDefault="00A81F99" w:rsidP="000860D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F99" w:rsidRPr="000860D8" w:rsidRDefault="00A81F99" w:rsidP="000860D8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F99" w:rsidRPr="000860D8" w:rsidRDefault="00A81F99" w:rsidP="000860D8">
            <w:pPr>
              <w:jc w:val="center"/>
              <w:rPr>
                <w:color w:val="000000"/>
              </w:rPr>
            </w:pPr>
          </w:p>
        </w:tc>
      </w:tr>
      <w:tr w:rsidR="00A81F99" w:rsidRPr="00461514" w:rsidTr="00E143FE">
        <w:trPr>
          <w:trHeight w:val="431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81F99" w:rsidRPr="000860D8" w:rsidRDefault="00A81F99" w:rsidP="000860D8">
            <w:pPr>
              <w:jc w:val="center"/>
              <w:rPr>
                <w:color w:val="000000"/>
              </w:rPr>
            </w:pPr>
            <w:r w:rsidRPr="000860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81F99" w:rsidRPr="000860D8" w:rsidRDefault="00A81F99" w:rsidP="000860D8">
            <w:pPr>
              <w:jc w:val="center"/>
              <w:rPr>
                <w:color w:val="000000"/>
              </w:rPr>
            </w:pPr>
            <w:r w:rsidRPr="000860D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F99" w:rsidRPr="000860D8" w:rsidRDefault="00A81F99" w:rsidP="000860D8">
            <w:pPr>
              <w:jc w:val="center"/>
              <w:rPr>
                <w:color w:val="000000"/>
              </w:rPr>
            </w:pPr>
            <w:r w:rsidRPr="000860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F99" w:rsidRPr="000860D8" w:rsidRDefault="00A81F99" w:rsidP="000860D8">
            <w:pPr>
              <w:jc w:val="center"/>
              <w:rPr>
                <w:color w:val="000000"/>
              </w:rPr>
            </w:pPr>
            <w:r w:rsidRPr="000860D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F99" w:rsidRPr="000860D8" w:rsidRDefault="00A81F99" w:rsidP="000860D8">
            <w:pPr>
              <w:jc w:val="center"/>
              <w:rPr>
                <w:color w:val="000000"/>
              </w:rPr>
            </w:pPr>
            <w:r w:rsidRPr="000860D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F99" w:rsidRPr="000860D8" w:rsidRDefault="00A81F99" w:rsidP="000860D8">
            <w:pPr>
              <w:jc w:val="center"/>
              <w:rPr>
                <w:color w:val="000000"/>
              </w:rPr>
            </w:pPr>
            <w:r w:rsidRPr="000860D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F99" w:rsidRPr="000860D8" w:rsidRDefault="00A81F99" w:rsidP="000860D8">
            <w:pPr>
              <w:jc w:val="center"/>
              <w:rPr>
                <w:color w:val="000000"/>
              </w:rPr>
            </w:pPr>
            <w:r w:rsidRPr="000860D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F99" w:rsidRPr="000860D8" w:rsidRDefault="00A81F99" w:rsidP="000860D8">
            <w:pPr>
              <w:jc w:val="center"/>
              <w:rPr>
                <w:color w:val="000000"/>
              </w:rPr>
            </w:pPr>
            <w:r w:rsidRPr="000860D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F99" w:rsidRPr="000860D8" w:rsidRDefault="00A81F99" w:rsidP="000860D8">
            <w:pPr>
              <w:jc w:val="center"/>
              <w:rPr>
                <w:color w:val="000000"/>
              </w:rPr>
            </w:pPr>
            <w:r w:rsidRPr="000860D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F99" w:rsidRPr="000860D8" w:rsidRDefault="00A81F99" w:rsidP="000860D8">
            <w:pPr>
              <w:jc w:val="center"/>
              <w:rPr>
                <w:color w:val="000000"/>
              </w:rPr>
            </w:pPr>
            <w:r w:rsidRPr="000860D8">
              <w:rPr>
                <w:color w:val="000000"/>
                <w:sz w:val="22"/>
                <w:szCs w:val="22"/>
              </w:rPr>
              <w:t>10</w:t>
            </w:r>
          </w:p>
        </w:tc>
      </w:tr>
      <w:tr w:rsidR="00A81F99" w:rsidRPr="00461514" w:rsidTr="00E143FE">
        <w:trPr>
          <w:trHeight w:val="5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A81F99" w:rsidRPr="00461514" w:rsidRDefault="00A81F99" w:rsidP="001663A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  <w:p w:rsidR="00A81F99" w:rsidRPr="00461514" w:rsidRDefault="00A81F99" w:rsidP="001663A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CE6F1"/>
            <w:vAlign w:val="center"/>
          </w:tcPr>
          <w:p w:rsidR="00A81F99" w:rsidRPr="00461514" w:rsidRDefault="00A81F99" w:rsidP="0078300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Мероприятия по  поддержке малого и среднего предпринимательства (обучение)</w:t>
            </w:r>
          </w:p>
          <w:p w:rsidR="00A81F99" w:rsidRPr="00461514" w:rsidRDefault="00A81F99" w:rsidP="00461514">
            <w:pPr>
              <w:jc w:val="center"/>
              <w:rPr>
                <w:rFonts w:ascii="Calibri" w:hAnsi="Calibri"/>
                <w:color w:val="000000"/>
              </w:rPr>
            </w:pPr>
            <w:r w:rsidRPr="0046151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A81F99" w:rsidRPr="006E02E1" w:rsidRDefault="00A81F99" w:rsidP="006E02E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6E02E1">
              <w:rPr>
                <w:rFonts w:ascii="Calibri" w:hAnsi="Calibri"/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A81F99" w:rsidRPr="006E02E1" w:rsidRDefault="00A81F99" w:rsidP="006E02E1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2019-2021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A81F99" w:rsidRPr="006E02E1" w:rsidRDefault="00A81F99" w:rsidP="006E02E1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A81F99" w:rsidRPr="006E02E1" w:rsidRDefault="00A81F99" w:rsidP="006E02E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6E02E1">
              <w:rPr>
                <w:rFonts w:ascii="Calibri" w:hAnsi="Calibri"/>
                <w:b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A81F99" w:rsidRPr="006E02E1" w:rsidRDefault="00A81F99" w:rsidP="006E02E1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50</w:t>
            </w:r>
            <w:r w:rsidRPr="006E02E1">
              <w:rPr>
                <w:rFonts w:ascii="Calibri" w:hAnsi="Calibri"/>
                <w:b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A81F99" w:rsidRPr="006E02E1" w:rsidRDefault="00A81F99" w:rsidP="006E02E1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50</w:t>
            </w:r>
            <w:r w:rsidRPr="006E02E1">
              <w:rPr>
                <w:rFonts w:ascii="Calibri" w:hAnsi="Calibri"/>
                <w:b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A81F99" w:rsidRPr="00461514" w:rsidRDefault="00A81F99" w:rsidP="000860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Главный  специалист по экономическому развитию</w:t>
            </w:r>
          </w:p>
          <w:p w:rsidR="00A81F99" w:rsidRPr="00461514" w:rsidRDefault="00A81F99" w:rsidP="000860D8">
            <w:pPr>
              <w:jc w:val="center"/>
              <w:rPr>
                <w:rFonts w:ascii="Calibri" w:hAnsi="Calibri"/>
                <w:color w:val="000000"/>
              </w:rPr>
            </w:pPr>
          </w:p>
          <w:p w:rsidR="00A81F99" w:rsidRPr="00461514" w:rsidRDefault="00A81F99" w:rsidP="000860D8">
            <w:pPr>
              <w:jc w:val="center"/>
              <w:rPr>
                <w:rFonts w:ascii="Calibri" w:hAnsi="Calibri"/>
                <w:color w:val="000000"/>
              </w:rPr>
            </w:pPr>
          </w:p>
          <w:p w:rsidR="00A81F99" w:rsidRPr="00461514" w:rsidRDefault="00A81F99" w:rsidP="000860D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A81F99" w:rsidRPr="00DD1D3D" w:rsidRDefault="00A81F99" w:rsidP="006E02E1">
            <w:pPr>
              <w:jc w:val="center"/>
              <w:rPr>
                <w:rFonts w:ascii="Calibri" w:hAnsi="Calibri"/>
                <w:color w:val="000000"/>
              </w:rPr>
            </w:pPr>
            <w:r w:rsidRPr="0046151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Pr="00DD1D3D">
              <w:rPr>
                <w:rFonts w:ascii="Calibri" w:hAnsi="Calibri"/>
                <w:color w:val="000000"/>
                <w:sz w:val="22"/>
                <w:szCs w:val="22"/>
              </w:rPr>
              <w:t>Увеличение количества вновь созданных субъектов малого и среднего предпринимательства;</w:t>
            </w:r>
          </w:p>
          <w:p w:rsidR="00A81F99" w:rsidRPr="00DD1D3D" w:rsidRDefault="00A81F99" w:rsidP="006E02E1">
            <w:pPr>
              <w:jc w:val="center"/>
              <w:rPr>
                <w:rFonts w:ascii="Calibri" w:hAnsi="Calibri"/>
                <w:color w:val="000000"/>
              </w:rPr>
            </w:pPr>
            <w:r w:rsidRPr="00DD1D3D">
              <w:rPr>
                <w:rFonts w:ascii="Calibri" w:hAnsi="Calibri"/>
                <w:color w:val="000000"/>
                <w:sz w:val="22"/>
                <w:szCs w:val="22"/>
              </w:rPr>
              <w:t>Привлечение в сферу малого и среднего предпринимательства представителей социально-незащищенных слоев населения и молодежи;</w:t>
            </w:r>
          </w:p>
          <w:p w:rsidR="00A81F99" w:rsidRPr="00DD1D3D" w:rsidRDefault="00A81F99" w:rsidP="006E02E1">
            <w:pPr>
              <w:jc w:val="center"/>
              <w:rPr>
                <w:rFonts w:ascii="Calibri" w:hAnsi="Calibri"/>
                <w:color w:val="000000"/>
              </w:rPr>
            </w:pPr>
            <w:r w:rsidRPr="00DD1D3D">
              <w:rPr>
                <w:rFonts w:ascii="Calibri" w:hAnsi="Calibri"/>
                <w:color w:val="000000"/>
                <w:sz w:val="22"/>
                <w:szCs w:val="22"/>
              </w:rPr>
              <w:t>Рост числа  успешно действующих малых и средних предприятий;</w:t>
            </w:r>
          </w:p>
          <w:p w:rsidR="00A81F99" w:rsidRPr="00461514" w:rsidRDefault="00A81F99" w:rsidP="001663A1">
            <w:pPr>
              <w:rPr>
                <w:rFonts w:ascii="Calibri" w:hAnsi="Calibri"/>
                <w:color w:val="000000"/>
              </w:rPr>
            </w:pPr>
            <w:r w:rsidRPr="00DD1D3D">
              <w:rPr>
                <w:rFonts w:ascii="Calibri" w:hAnsi="Calibri"/>
                <w:color w:val="000000"/>
                <w:sz w:val="22"/>
                <w:szCs w:val="22"/>
              </w:rPr>
              <w:t>Создание новых рабочих мест</w:t>
            </w:r>
          </w:p>
        </w:tc>
      </w:tr>
      <w:tr w:rsidR="00A81F99" w:rsidRPr="00461514" w:rsidTr="00E143FE">
        <w:trPr>
          <w:trHeight w:val="85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F99" w:rsidRPr="00461514" w:rsidRDefault="00A81F99" w:rsidP="0046151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1F99" w:rsidRPr="00461514" w:rsidRDefault="00A81F99" w:rsidP="0046151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A81F99" w:rsidRPr="00461514" w:rsidRDefault="00A81F99" w:rsidP="00461514">
            <w:pPr>
              <w:rPr>
                <w:rFonts w:ascii="Calibri" w:hAnsi="Calibri"/>
                <w:color w:val="000000"/>
              </w:rPr>
            </w:pPr>
            <w:r w:rsidRPr="00461514">
              <w:rPr>
                <w:rFonts w:ascii="Calibri" w:hAnsi="Calibri"/>
                <w:color w:val="000000"/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A81F99" w:rsidRPr="00461514" w:rsidRDefault="00A81F99" w:rsidP="006E02E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A81F99" w:rsidRPr="00461514" w:rsidRDefault="00A81F99" w:rsidP="006E02E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A81F99" w:rsidRPr="00461514" w:rsidRDefault="00A81F99" w:rsidP="006E02E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A81F99" w:rsidRPr="00461514" w:rsidRDefault="00A81F99" w:rsidP="006E02E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A81F99" w:rsidRPr="00461514" w:rsidRDefault="00A81F99" w:rsidP="006E02E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A81F99" w:rsidRPr="00461514" w:rsidRDefault="00A81F99" w:rsidP="0046151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A81F99" w:rsidRPr="00461514" w:rsidRDefault="00A81F99" w:rsidP="00DD1D3D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A81F99" w:rsidRPr="00461514" w:rsidTr="00E143FE">
        <w:trPr>
          <w:trHeight w:val="84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F99" w:rsidRPr="00461514" w:rsidRDefault="00A81F99" w:rsidP="0046151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1F99" w:rsidRPr="00461514" w:rsidRDefault="00A81F99" w:rsidP="0046151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A81F99" w:rsidRPr="00461514" w:rsidRDefault="00A81F99" w:rsidP="00461514">
            <w:pPr>
              <w:rPr>
                <w:rFonts w:ascii="Calibri" w:hAnsi="Calibri"/>
                <w:color w:val="000000"/>
              </w:rPr>
            </w:pPr>
            <w:r w:rsidRPr="00461514">
              <w:rPr>
                <w:rFonts w:ascii="Calibri" w:hAnsi="Calibri"/>
                <w:color w:val="000000"/>
                <w:sz w:val="22"/>
                <w:szCs w:val="22"/>
              </w:rPr>
              <w:t>Средства бюджета Ленинградской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A81F99" w:rsidRPr="00461514" w:rsidRDefault="00A81F99" w:rsidP="006E02E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A81F99" w:rsidRPr="00461514" w:rsidRDefault="00A81F99" w:rsidP="006E02E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A81F99" w:rsidRPr="00461514" w:rsidRDefault="00A81F99" w:rsidP="006E02E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A81F99" w:rsidRPr="00461514" w:rsidRDefault="00A81F99" w:rsidP="006E02E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A81F99" w:rsidRPr="00461514" w:rsidRDefault="00A81F99" w:rsidP="006E02E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A81F99" w:rsidRPr="00461514" w:rsidRDefault="00A81F99" w:rsidP="0046151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A81F99" w:rsidRPr="00461514" w:rsidRDefault="00A81F99" w:rsidP="00DD1D3D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A81F99" w:rsidRPr="00461514" w:rsidTr="00E143FE">
        <w:trPr>
          <w:trHeight w:val="17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A81F99" w:rsidRPr="00461514" w:rsidRDefault="00A81F99" w:rsidP="0046151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A81F99" w:rsidRPr="00461514" w:rsidRDefault="00A81F99" w:rsidP="0046151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A81F99" w:rsidRPr="00461514" w:rsidRDefault="00A81F99" w:rsidP="001663A1">
            <w:pPr>
              <w:rPr>
                <w:rFonts w:ascii="Calibri" w:hAnsi="Calibri"/>
                <w:color w:val="000000"/>
              </w:rPr>
            </w:pPr>
            <w:r w:rsidRPr="00461514">
              <w:rPr>
                <w:rFonts w:ascii="Calibri" w:hAnsi="Calibri"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A81F99" w:rsidRPr="00461514" w:rsidRDefault="00A81F99" w:rsidP="001663A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A81F99" w:rsidRPr="00461514" w:rsidRDefault="00A81F99" w:rsidP="001663A1">
            <w:pPr>
              <w:jc w:val="center"/>
              <w:rPr>
                <w:rFonts w:ascii="Calibri" w:hAnsi="Calibri"/>
                <w:color w:val="000000"/>
              </w:rPr>
            </w:pPr>
            <w:r w:rsidRPr="00461514"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A81F99" w:rsidRPr="00461514" w:rsidRDefault="00A81F99" w:rsidP="001663A1">
            <w:pPr>
              <w:jc w:val="center"/>
              <w:rPr>
                <w:rFonts w:ascii="Calibri" w:hAnsi="Calibri"/>
                <w:color w:val="000000"/>
              </w:rPr>
            </w:pPr>
            <w:r w:rsidRPr="00461514"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A81F99" w:rsidRPr="00461514" w:rsidRDefault="00A81F99" w:rsidP="001663A1">
            <w:pPr>
              <w:jc w:val="center"/>
              <w:rPr>
                <w:rFonts w:ascii="Calibri" w:hAnsi="Calibri"/>
                <w:color w:val="000000"/>
              </w:rPr>
            </w:pPr>
            <w:r w:rsidRPr="00461514"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A81F99" w:rsidRPr="00461514" w:rsidRDefault="00A81F99" w:rsidP="001663A1">
            <w:pPr>
              <w:jc w:val="center"/>
              <w:rPr>
                <w:rFonts w:ascii="Calibri" w:hAnsi="Calibri"/>
                <w:color w:val="000000"/>
              </w:rPr>
            </w:pPr>
            <w:r w:rsidRPr="00461514"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A81F99" w:rsidRPr="00461514" w:rsidRDefault="00A81F99" w:rsidP="0046151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A81F99" w:rsidRPr="00461514" w:rsidRDefault="00A81F99" w:rsidP="00DD1D3D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A81F99" w:rsidRPr="00461514" w:rsidTr="00E143FE">
        <w:trPr>
          <w:trHeight w:val="44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A81F99" w:rsidRDefault="00A81F99" w:rsidP="00E143F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CE6F1"/>
          </w:tcPr>
          <w:p w:rsidR="00A81F99" w:rsidRPr="001663A1" w:rsidRDefault="00A81F99" w:rsidP="00CB7BF2">
            <w:pPr>
              <w:jc w:val="center"/>
              <w:rPr>
                <w:rFonts w:ascii="Calibri" w:hAnsi="Calibri"/>
                <w:color w:val="000000"/>
              </w:rPr>
            </w:pPr>
            <w:r w:rsidRPr="001663A1">
              <w:rPr>
                <w:rFonts w:ascii="Calibri" w:hAnsi="Calibri"/>
                <w:color w:val="000000"/>
                <w:sz w:val="22"/>
                <w:szCs w:val="22"/>
              </w:rPr>
              <w:t>Мероприятия в области ар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хитектуры и градостроительства, землеустройства и землепользования</w:t>
            </w:r>
          </w:p>
          <w:p w:rsidR="00A81F99" w:rsidRPr="001663A1" w:rsidRDefault="00A81F99" w:rsidP="00CB7BF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A81F99" w:rsidRPr="0002712F" w:rsidRDefault="00A81F99" w:rsidP="0002712F">
            <w:pPr>
              <w:rPr>
                <w:rFonts w:ascii="Calibri" w:hAnsi="Calibri"/>
                <w:b/>
                <w:color w:val="000000"/>
              </w:rPr>
            </w:pPr>
            <w:r w:rsidRPr="0002712F">
              <w:rPr>
                <w:rFonts w:ascii="Calibri" w:hAnsi="Calibri"/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A81F99" w:rsidRPr="0002712F" w:rsidRDefault="00A81F99" w:rsidP="00CB7BF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02712F">
              <w:rPr>
                <w:rFonts w:ascii="Calibri" w:hAnsi="Calibri"/>
                <w:b/>
                <w:color w:val="000000"/>
                <w:sz w:val="22"/>
                <w:szCs w:val="22"/>
              </w:rPr>
              <w:t>2019-2021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A81F99" w:rsidRPr="0002712F" w:rsidRDefault="00A81F99" w:rsidP="00CB7BF2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6210,00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A81F99" w:rsidRPr="0002712F" w:rsidRDefault="00A81F99" w:rsidP="00CB7BF2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1610,00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A81F99" w:rsidRPr="0002712F" w:rsidRDefault="00A81F99" w:rsidP="00CB7BF2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2300,00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A81F99" w:rsidRPr="0002712F" w:rsidRDefault="00A81F99" w:rsidP="00CB7BF2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2300,00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CE6F1"/>
            <w:noWrap/>
          </w:tcPr>
          <w:p w:rsidR="00A81F99" w:rsidRDefault="00A81F99" w:rsidP="00CB7B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Главный специалист по архитектуре и землеустройству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CE6F1"/>
            <w:noWrap/>
          </w:tcPr>
          <w:p w:rsidR="00A81F99" w:rsidRDefault="00A81F99" w:rsidP="00CB7BF2">
            <w:pPr>
              <w:jc w:val="both"/>
            </w:pPr>
            <w:r>
              <w:t xml:space="preserve">Топографическая съемка, изготовление </w:t>
            </w:r>
            <w:r w:rsidRPr="00DA262E">
              <w:t>картографических материалов</w:t>
            </w:r>
            <w:r>
              <w:t xml:space="preserve"> и межевых дел</w:t>
            </w:r>
            <w:r w:rsidRPr="00DA262E">
              <w:t xml:space="preserve"> для</w:t>
            </w:r>
            <w:r>
              <w:t xml:space="preserve"> постановки на кадастровый учет; вынос межевых знаков;  постановка и снятие на кадастровый учет.</w:t>
            </w:r>
          </w:p>
        </w:tc>
      </w:tr>
      <w:tr w:rsidR="00A81F99" w:rsidRPr="00461514" w:rsidTr="00656418">
        <w:trPr>
          <w:trHeight w:val="88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A81F99" w:rsidRPr="00461514" w:rsidRDefault="00A81F99" w:rsidP="0046151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DCE6F1"/>
          </w:tcPr>
          <w:p w:rsidR="00A81F99" w:rsidRPr="00461514" w:rsidRDefault="00A81F99" w:rsidP="00CB7BF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A81F99" w:rsidRPr="00461514" w:rsidRDefault="00A81F99" w:rsidP="0002712F">
            <w:pPr>
              <w:rPr>
                <w:rFonts w:ascii="Calibri" w:hAnsi="Calibri"/>
                <w:color w:val="000000"/>
              </w:rPr>
            </w:pPr>
            <w:r w:rsidRPr="00461514">
              <w:rPr>
                <w:rFonts w:ascii="Calibri" w:hAnsi="Calibri"/>
                <w:color w:val="000000"/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A81F99" w:rsidRPr="00461514" w:rsidRDefault="00A81F99" w:rsidP="00CB7BF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A81F99" w:rsidRPr="00461514" w:rsidRDefault="00A81F99" w:rsidP="00CB7B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A81F99" w:rsidRPr="00461514" w:rsidRDefault="00A81F99" w:rsidP="00CB7B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A81F99" w:rsidRPr="00461514" w:rsidRDefault="00A81F99" w:rsidP="00CB7B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A81F99" w:rsidRPr="00461514" w:rsidRDefault="00A81F99" w:rsidP="00CB7B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2300,00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000000" w:fill="DCE6F1"/>
            <w:noWrap/>
          </w:tcPr>
          <w:p w:rsidR="00A81F99" w:rsidRPr="00461514" w:rsidRDefault="00A81F99" w:rsidP="00CB7BF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shd w:val="clear" w:color="000000" w:fill="DCE6F1"/>
            <w:noWrap/>
          </w:tcPr>
          <w:p w:rsidR="00A81F99" w:rsidRPr="00CB7BF2" w:rsidRDefault="00A81F99" w:rsidP="00CB7BF2">
            <w:pPr>
              <w:jc w:val="both"/>
            </w:pPr>
          </w:p>
        </w:tc>
      </w:tr>
      <w:tr w:rsidR="00A81F99" w:rsidRPr="00461514" w:rsidTr="00E143FE">
        <w:trPr>
          <w:trHeight w:val="11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A81F99" w:rsidRPr="00461514" w:rsidRDefault="00A81F99" w:rsidP="0046151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DCE6F1"/>
          </w:tcPr>
          <w:p w:rsidR="00A81F99" w:rsidRPr="00461514" w:rsidRDefault="00A81F99" w:rsidP="00CB7BF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A81F99" w:rsidRPr="00461514" w:rsidRDefault="00A81F99" w:rsidP="0002712F">
            <w:pPr>
              <w:rPr>
                <w:rFonts w:ascii="Calibri" w:hAnsi="Calibri"/>
                <w:color w:val="000000"/>
              </w:rPr>
            </w:pPr>
            <w:r w:rsidRPr="00461514">
              <w:rPr>
                <w:rFonts w:ascii="Calibri" w:hAnsi="Calibri"/>
                <w:color w:val="000000"/>
                <w:sz w:val="22"/>
                <w:szCs w:val="22"/>
              </w:rPr>
              <w:t>Средства бюджета Ленинградской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A81F99" w:rsidRPr="00461514" w:rsidRDefault="00A81F99" w:rsidP="00CB7B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A81F99" w:rsidRPr="00461514" w:rsidRDefault="00A81F99" w:rsidP="00CB7B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A81F99" w:rsidRPr="00461514" w:rsidRDefault="00A81F99" w:rsidP="00CB7B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A81F99" w:rsidRPr="00461514" w:rsidRDefault="00A81F99" w:rsidP="00CB7B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A81F99" w:rsidRPr="00461514" w:rsidRDefault="00A81F99" w:rsidP="00CB7B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000000" w:fill="DCE6F1"/>
            <w:noWrap/>
          </w:tcPr>
          <w:p w:rsidR="00A81F99" w:rsidRPr="00461514" w:rsidRDefault="00A81F99" w:rsidP="00CB7BF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shd w:val="clear" w:color="000000" w:fill="DCE6F1"/>
            <w:noWrap/>
          </w:tcPr>
          <w:p w:rsidR="00A81F99" w:rsidRPr="00461514" w:rsidRDefault="00A81F99" w:rsidP="00CB7BF2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A81F99" w:rsidRPr="00461514" w:rsidTr="00E143FE">
        <w:trPr>
          <w:trHeight w:val="71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A81F99" w:rsidRPr="00461514" w:rsidRDefault="00A81F99" w:rsidP="0046151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A81F99" w:rsidRPr="00461514" w:rsidRDefault="00A81F99" w:rsidP="00CB7BF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A81F99" w:rsidRPr="00461514" w:rsidRDefault="00A81F99" w:rsidP="0002712F">
            <w:pPr>
              <w:rPr>
                <w:rFonts w:ascii="Calibri" w:hAnsi="Calibri"/>
                <w:color w:val="000000"/>
              </w:rPr>
            </w:pPr>
            <w:r w:rsidRPr="00461514">
              <w:rPr>
                <w:rFonts w:ascii="Calibri" w:hAnsi="Calibri"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A81F99" w:rsidRPr="00461514" w:rsidRDefault="00A81F99" w:rsidP="00CB7B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A81F99" w:rsidRPr="00461514" w:rsidRDefault="00A81F99" w:rsidP="00CB7B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A81F99" w:rsidRPr="00461514" w:rsidRDefault="00A81F99" w:rsidP="00CB7B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A81F99" w:rsidRPr="00461514" w:rsidRDefault="00A81F99" w:rsidP="00CB7B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A81F99" w:rsidRPr="00461514" w:rsidRDefault="00A81F99" w:rsidP="00CB7B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A81F99" w:rsidRPr="00461514" w:rsidRDefault="00A81F99" w:rsidP="00CB7BF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6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A81F99" w:rsidRPr="00461514" w:rsidRDefault="00A81F99" w:rsidP="00CB7BF2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A81F99" w:rsidRPr="00461514" w:rsidTr="00E143FE">
        <w:trPr>
          <w:trHeight w:val="71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A81F99" w:rsidRPr="00B16FAB" w:rsidRDefault="00A81F99" w:rsidP="00461514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A81F99" w:rsidRPr="00B16FAB" w:rsidRDefault="00A81F99" w:rsidP="0002712F">
            <w:pPr>
              <w:rPr>
                <w:rFonts w:ascii="Calibri" w:hAnsi="Calibri"/>
                <w:b/>
                <w:color w:val="000000"/>
              </w:rPr>
            </w:pPr>
            <w:r w:rsidRPr="00B16FAB">
              <w:rPr>
                <w:rFonts w:ascii="Calibri" w:hAnsi="Calibri"/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A81F99" w:rsidRPr="00B16FAB" w:rsidRDefault="00A81F99" w:rsidP="00656418">
            <w:pPr>
              <w:rPr>
                <w:rFonts w:ascii="Calibri" w:hAnsi="Calibri"/>
                <w:b/>
              </w:rPr>
            </w:pPr>
            <w:r w:rsidRPr="00B16FAB">
              <w:rPr>
                <w:rFonts w:ascii="Calibri" w:hAnsi="Calibri"/>
                <w:b/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A81F99" w:rsidRPr="00B16FAB" w:rsidRDefault="00A81F99" w:rsidP="00CB7BF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B16FAB">
              <w:rPr>
                <w:rFonts w:ascii="Calibri" w:hAnsi="Calibri"/>
                <w:b/>
                <w:color w:val="000000"/>
                <w:sz w:val="22"/>
                <w:szCs w:val="22"/>
              </w:rPr>
              <w:t>2019-2021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A81F99" w:rsidRPr="00B16FAB" w:rsidRDefault="00A81F99" w:rsidP="00CB7BF2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6310</w:t>
            </w:r>
            <w:r w:rsidRPr="00B16FAB">
              <w:rPr>
                <w:rFonts w:ascii="Calibri" w:hAnsi="Calibri"/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A81F99" w:rsidRPr="00B16FAB" w:rsidRDefault="00A81F99" w:rsidP="00CB7BF2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161</w:t>
            </w:r>
            <w:r w:rsidRPr="00B16FAB">
              <w:rPr>
                <w:rFonts w:ascii="Calibri" w:hAnsi="Calibri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A81F99" w:rsidRPr="00B16FAB" w:rsidRDefault="00A81F99" w:rsidP="00CB7BF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B16FAB">
              <w:rPr>
                <w:rFonts w:ascii="Calibri" w:hAnsi="Calibri"/>
                <w:b/>
                <w:color w:val="000000"/>
                <w:sz w:val="22"/>
                <w:szCs w:val="22"/>
              </w:rPr>
              <w:t>2350,00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A81F99" w:rsidRPr="00B16FAB" w:rsidRDefault="00A81F99" w:rsidP="00CB7BF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B16FAB">
              <w:rPr>
                <w:rFonts w:ascii="Calibri" w:hAnsi="Calibri"/>
                <w:b/>
                <w:color w:val="000000"/>
                <w:sz w:val="22"/>
                <w:szCs w:val="22"/>
              </w:rPr>
              <w:t>2350,00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A81F99" w:rsidRPr="00B16FAB" w:rsidRDefault="00A81F99" w:rsidP="00CB7BF2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A81F99" w:rsidRPr="00B16FAB" w:rsidRDefault="00A81F99" w:rsidP="00CB7BF2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</w:tr>
      <w:tr w:rsidR="00A81F99" w:rsidRPr="00461514" w:rsidTr="00E143FE">
        <w:trPr>
          <w:trHeight w:val="71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A81F99" w:rsidRPr="00461514" w:rsidRDefault="00A81F99" w:rsidP="0046151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A81F99" w:rsidRPr="00461514" w:rsidRDefault="00A81F99" w:rsidP="00CB7BF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A81F99" w:rsidRPr="0002712F" w:rsidRDefault="00A81F99" w:rsidP="00656418">
            <w:pPr>
              <w:rPr>
                <w:rFonts w:ascii="Calibri" w:hAnsi="Calibri"/>
              </w:rPr>
            </w:pPr>
            <w:r w:rsidRPr="0002712F">
              <w:rPr>
                <w:rFonts w:ascii="Calibri" w:hAnsi="Calibri"/>
                <w:sz w:val="22"/>
                <w:szCs w:val="22"/>
              </w:rPr>
              <w:t>Средства бюджета Ленинградской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A81F99" w:rsidRDefault="00A81F99" w:rsidP="00CB7BF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A81F99" w:rsidRDefault="00A81F99" w:rsidP="00CB7B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A81F99" w:rsidRDefault="00A81F99" w:rsidP="00CB7B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A81F99" w:rsidRDefault="00A81F99" w:rsidP="00CB7B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A81F99" w:rsidRDefault="00A81F99" w:rsidP="00CB7B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A81F99" w:rsidRPr="00461514" w:rsidRDefault="00A81F99" w:rsidP="00CB7BF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A81F99" w:rsidRPr="00461514" w:rsidRDefault="00A81F99" w:rsidP="00CB7BF2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A81F99" w:rsidRPr="00461514" w:rsidTr="00E143FE">
        <w:trPr>
          <w:trHeight w:val="71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A81F99" w:rsidRPr="00461514" w:rsidRDefault="00A81F99" w:rsidP="0046151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A81F99" w:rsidRPr="00461514" w:rsidRDefault="00A81F99" w:rsidP="00CB7BF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A81F99" w:rsidRPr="0002712F" w:rsidRDefault="00A81F99" w:rsidP="00656418">
            <w:pPr>
              <w:rPr>
                <w:rFonts w:ascii="Calibri" w:hAnsi="Calibri"/>
              </w:rPr>
            </w:pPr>
            <w:r w:rsidRPr="0002712F">
              <w:rPr>
                <w:rFonts w:ascii="Calibri" w:hAnsi="Calibri"/>
                <w:sz w:val="22"/>
                <w:szCs w:val="22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A81F99" w:rsidRDefault="00A81F99" w:rsidP="00CB7BF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A81F99" w:rsidRDefault="00A81F99" w:rsidP="00CB7B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A81F99" w:rsidRDefault="00A81F99" w:rsidP="00CB7B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A81F99" w:rsidRDefault="00A81F99" w:rsidP="00CB7B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A81F99" w:rsidRDefault="00A81F99" w:rsidP="00CB7B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A81F99" w:rsidRPr="00461514" w:rsidRDefault="00A81F99" w:rsidP="00CB7BF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A81F99" w:rsidRPr="00461514" w:rsidRDefault="00A81F99" w:rsidP="00CB7BF2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A81F99" w:rsidRDefault="00A81F99" w:rsidP="00F43E34"/>
    <w:p w:rsidR="00A81F99" w:rsidRDefault="00A81F99" w:rsidP="00E143FE">
      <w:pPr>
        <w:jc w:val="center"/>
        <w:rPr>
          <w:b/>
        </w:rPr>
      </w:pPr>
    </w:p>
    <w:p w:rsidR="00A81F99" w:rsidRDefault="00A81F99" w:rsidP="00E143FE">
      <w:pPr>
        <w:jc w:val="center"/>
        <w:rPr>
          <w:b/>
        </w:rPr>
      </w:pPr>
    </w:p>
    <w:p w:rsidR="00A81F99" w:rsidRDefault="00A81F99" w:rsidP="00E143FE">
      <w:pPr>
        <w:jc w:val="center"/>
        <w:rPr>
          <w:b/>
        </w:rPr>
      </w:pPr>
    </w:p>
    <w:p w:rsidR="00A81F99" w:rsidRDefault="00A81F99" w:rsidP="00E143FE">
      <w:pPr>
        <w:jc w:val="center"/>
        <w:rPr>
          <w:b/>
          <w:color w:val="000000"/>
          <w:sz w:val="22"/>
          <w:szCs w:val="22"/>
        </w:rPr>
      </w:pPr>
      <w:r>
        <w:rPr>
          <w:b/>
        </w:rPr>
        <w:t>Перечень</w:t>
      </w:r>
      <w:r w:rsidRPr="00E143FE">
        <w:rPr>
          <w:b/>
        </w:rPr>
        <w:t xml:space="preserve"> мероприятий</w:t>
      </w:r>
      <w:r w:rsidRPr="00E143FE">
        <w:rPr>
          <w:b/>
          <w:color w:val="000000"/>
        </w:rPr>
        <w:t xml:space="preserve"> </w:t>
      </w:r>
      <w:r w:rsidRPr="00E143FE">
        <w:rPr>
          <w:b/>
          <w:color w:val="000000"/>
          <w:sz w:val="22"/>
          <w:szCs w:val="22"/>
        </w:rPr>
        <w:t xml:space="preserve">в области архитектуры и градостроительства, </w:t>
      </w:r>
      <w:r>
        <w:rPr>
          <w:b/>
          <w:color w:val="000000"/>
          <w:sz w:val="22"/>
          <w:szCs w:val="22"/>
        </w:rPr>
        <w:t>землеустройства и землепользования на 2019 год</w:t>
      </w:r>
      <w:r w:rsidRPr="00E143FE">
        <w:rPr>
          <w:b/>
          <w:color w:val="000000"/>
          <w:sz w:val="22"/>
          <w:szCs w:val="22"/>
        </w:rPr>
        <w:t>:</w:t>
      </w:r>
    </w:p>
    <w:p w:rsidR="00A81F99" w:rsidRPr="00E143FE" w:rsidRDefault="00A81F99" w:rsidP="00E143FE">
      <w:pPr>
        <w:jc w:val="center"/>
        <w:rPr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12616"/>
        <w:gridCol w:w="1495"/>
      </w:tblGrid>
      <w:tr w:rsidR="00A81F99" w:rsidTr="00F95D70">
        <w:tc>
          <w:tcPr>
            <w:tcW w:w="675" w:type="dxa"/>
          </w:tcPr>
          <w:p w:rsidR="00A81F99" w:rsidRPr="00F95D70" w:rsidRDefault="00A81F99" w:rsidP="00F95D70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F95D70">
              <w:rPr>
                <w:rFonts w:ascii="Calibri" w:hAnsi="Calibri"/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2616" w:type="dxa"/>
          </w:tcPr>
          <w:p w:rsidR="00A81F99" w:rsidRPr="00F95D70" w:rsidRDefault="00A81F99" w:rsidP="00F95D70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F95D70">
              <w:rPr>
                <w:rFonts w:ascii="Calibri" w:hAnsi="Calibri"/>
                <w:b/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1495" w:type="dxa"/>
          </w:tcPr>
          <w:p w:rsidR="00A81F99" w:rsidRPr="00F95D70" w:rsidRDefault="00A81F99" w:rsidP="00F95D70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F95D70">
              <w:rPr>
                <w:rFonts w:ascii="Calibri" w:hAnsi="Calibri"/>
                <w:b/>
                <w:color w:val="000000"/>
                <w:sz w:val="22"/>
                <w:szCs w:val="22"/>
              </w:rPr>
              <w:t>Сумма в 2019 году</w:t>
            </w:r>
          </w:p>
        </w:tc>
      </w:tr>
      <w:tr w:rsidR="00A81F99" w:rsidTr="00F95D70">
        <w:tc>
          <w:tcPr>
            <w:tcW w:w="675" w:type="dxa"/>
            <w:vMerge w:val="restart"/>
          </w:tcPr>
          <w:p w:rsidR="00A81F99" w:rsidRPr="00F95D70" w:rsidRDefault="00A81F99" w:rsidP="00F43E34">
            <w:pPr>
              <w:rPr>
                <w:rFonts w:ascii="Calibri" w:hAnsi="Calibri"/>
                <w:color w:val="000000"/>
              </w:rPr>
            </w:pPr>
            <w:r w:rsidRPr="00F95D7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16" w:type="dxa"/>
          </w:tcPr>
          <w:p w:rsidR="00A81F99" w:rsidRPr="00F95D70" w:rsidRDefault="00A81F99" w:rsidP="00F43E34">
            <w:pPr>
              <w:rPr>
                <w:rFonts w:ascii="Calibri" w:hAnsi="Calibri"/>
                <w:color w:val="000000"/>
              </w:rPr>
            </w:pPr>
            <w:r w:rsidRPr="00F95D70">
              <w:rPr>
                <w:rFonts w:ascii="Calibri" w:hAnsi="Calibri"/>
                <w:color w:val="000000"/>
                <w:sz w:val="22"/>
                <w:szCs w:val="22"/>
              </w:rPr>
              <w:t>Разработка проекта планировки и проекта межевания территории автодороги местного значения ул. Почтовая</w:t>
            </w:r>
          </w:p>
        </w:tc>
        <w:tc>
          <w:tcPr>
            <w:tcW w:w="1495" w:type="dxa"/>
            <w:vMerge w:val="restart"/>
            <w:vAlign w:val="center"/>
          </w:tcPr>
          <w:p w:rsidR="00A81F99" w:rsidRPr="00F95D70" w:rsidRDefault="00A81F99" w:rsidP="00F95D70">
            <w:pPr>
              <w:jc w:val="center"/>
              <w:rPr>
                <w:rFonts w:ascii="Calibri" w:hAnsi="Calibri"/>
                <w:color w:val="000000"/>
              </w:rPr>
            </w:pPr>
            <w:r w:rsidRPr="00F95D70">
              <w:rPr>
                <w:rFonts w:ascii="Calibri" w:hAnsi="Calibri"/>
                <w:color w:val="000000"/>
                <w:sz w:val="22"/>
                <w:szCs w:val="22"/>
              </w:rPr>
              <w:t>300 000,00</w:t>
            </w:r>
          </w:p>
        </w:tc>
      </w:tr>
      <w:tr w:rsidR="00A81F99" w:rsidTr="00F95D70">
        <w:tc>
          <w:tcPr>
            <w:tcW w:w="675" w:type="dxa"/>
            <w:vMerge/>
          </w:tcPr>
          <w:p w:rsidR="00A81F99" w:rsidRPr="00F95D70" w:rsidRDefault="00A81F99" w:rsidP="00F43E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6" w:type="dxa"/>
          </w:tcPr>
          <w:p w:rsidR="00A81F99" w:rsidRPr="00F95D70" w:rsidRDefault="00A81F99" w:rsidP="00F43E34">
            <w:pPr>
              <w:rPr>
                <w:rFonts w:ascii="Calibri" w:hAnsi="Calibri"/>
                <w:color w:val="000000"/>
              </w:rPr>
            </w:pPr>
            <w:r w:rsidRPr="00F95D70">
              <w:rPr>
                <w:rFonts w:ascii="Calibri" w:hAnsi="Calibri"/>
                <w:color w:val="000000"/>
                <w:sz w:val="22"/>
                <w:szCs w:val="22"/>
              </w:rPr>
              <w:t>Межевое дело по выделу земельного участка для автодороги местного значения ул. Почтовая</w:t>
            </w:r>
          </w:p>
        </w:tc>
        <w:tc>
          <w:tcPr>
            <w:tcW w:w="1495" w:type="dxa"/>
            <w:vMerge/>
            <w:vAlign w:val="center"/>
          </w:tcPr>
          <w:p w:rsidR="00A81F99" w:rsidRPr="00F95D70" w:rsidRDefault="00A81F99" w:rsidP="00F95D7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A81F99" w:rsidTr="00F95D70">
        <w:tc>
          <w:tcPr>
            <w:tcW w:w="675" w:type="dxa"/>
            <w:vMerge/>
          </w:tcPr>
          <w:p w:rsidR="00A81F99" w:rsidRPr="00F95D70" w:rsidRDefault="00A81F99" w:rsidP="00F43E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6" w:type="dxa"/>
          </w:tcPr>
          <w:p w:rsidR="00A81F99" w:rsidRPr="00F95D70" w:rsidRDefault="00A81F99" w:rsidP="00F43E34">
            <w:pPr>
              <w:rPr>
                <w:rFonts w:ascii="Calibri" w:hAnsi="Calibri"/>
                <w:color w:val="000000"/>
              </w:rPr>
            </w:pPr>
            <w:r w:rsidRPr="00F95D70">
              <w:rPr>
                <w:rFonts w:ascii="Calibri" w:hAnsi="Calibri"/>
                <w:color w:val="000000"/>
                <w:sz w:val="22"/>
                <w:szCs w:val="22"/>
              </w:rPr>
              <w:t>Получение данного участка от администрации района в безвозмездное пользование</w:t>
            </w:r>
          </w:p>
        </w:tc>
        <w:tc>
          <w:tcPr>
            <w:tcW w:w="1495" w:type="dxa"/>
            <w:vMerge/>
            <w:vAlign w:val="center"/>
          </w:tcPr>
          <w:p w:rsidR="00A81F99" w:rsidRPr="00F95D70" w:rsidRDefault="00A81F99" w:rsidP="00F95D7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A81F99" w:rsidTr="00F95D70">
        <w:tc>
          <w:tcPr>
            <w:tcW w:w="675" w:type="dxa"/>
          </w:tcPr>
          <w:p w:rsidR="00A81F99" w:rsidRPr="00F95D70" w:rsidRDefault="00A81F99" w:rsidP="00F43E34">
            <w:pPr>
              <w:rPr>
                <w:rFonts w:ascii="Calibri" w:hAnsi="Calibri"/>
                <w:color w:val="000000"/>
              </w:rPr>
            </w:pPr>
            <w:r w:rsidRPr="00F95D70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616" w:type="dxa"/>
          </w:tcPr>
          <w:p w:rsidR="00A81F99" w:rsidRPr="00F95D70" w:rsidRDefault="00A81F99" w:rsidP="00F43E34">
            <w:pPr>
              <w:rPr>
                <w:rFonts w:ascii="Calibri" w:hAnsi="Calibri"/>
                <w:color w:val="000000"/>
              </w:rPr>
            </w:pPr>
            <w:r w:rsidRPr="00F95D70">
              <w:rPr>
                <w:rFonts w:ascii="Calibri" w:hAnsi="Calibri"/>
                <w:color w:val="000000"/>
                <w:sz w:val="22"/>
                <w:szCs w:val="22"/>
              </w:rPr>
              <w:t>Разработка проекта благоустройства (дороги, площадки) и инженерного (коммунального) обеспечения квартала многодетных в д. Глинка (ул. Садовая, ул. Семейная, ул. Детская)</w:t>
            </w:r>
          </w:p>
        </w:tc>
        <w:tc>
          <w:tcPr>
            <w:tcW w:w="1495" w:type="dxa"/>
            <w:vAlign w:val="center"/>
          </w:tcPr>
          <w:p w:rsidR="00A81F99" w:rsidRPr="00F95D70" w:rsidRDefault="00A81F99" w:rsidP="00F95D70">
            <w:pPr>
              <w:jc w:val="center"/>
              <w:rPr>
                <w:rFonts w:ascii="Calibri" w:hAnsi="Calibri"/>
                <w:color w:val="000000"/>
              </w:rPr>
            </w:pPr>
            <w:r w:rsidRPr="00F95D70">
              <w:rPr>
                <w:rFonts w:ascii="Calibri" w:hAnsi="Calibri"/>
                <w:color w:val="000000"/>
                <w:sz w:val="22"/>
                <w:szCs w:val="22"/>
              </w:rPr>
              <w:t>350 000,00</w:t>
            </w:r>
          </w:p>
        </w:tc>
      </w:tr>
      <w:tr w:rsidR="00A81F99" w:rsidTr="00F95D70">
        <w:tc>
          <w:tcPr>
            <w:tcW w:w="675" w:type="dxa"/>
          </w:tcPr>
          <w:p w:rsidR="00A81F99" w:rsidRPr="00F95D70" w:rsidRDefault="00A81F99" w:rsidP="00F43E34">
            <w:pPr>
              <w:rPr>
                <w:rFonts w:ascii="Calibri" w:hAnsi="Calibri"/>
                <w:color w:val="000000"/>
              </w:rPr>
            </w:pPr>
            <w:r w:rsidRPr="00F95D70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616" w:type="dxa"/>
          </w:tcPr>
          <w:p w:rsidR="00A81F99" w:rsidRPr="00F95D70" w:rsidRDefault="00A81F99" w:rsidP="00F43E34">
            <w:pPr>
              <w:rPr>
                <w:rFonts w:ascii="Calibri" w:hAnsi="Calibri"/>
                <w:color w:val="000000"/>
              </w:rPr>
            </w:pPr>
            <w:r w:rsidRPr="00F95D70">
              <w:rPr>
                <w:rFonts w:ascii="Calibri" w:hAnsi="Calibri"/>
                <w:color w:val="000000"/>
                <w:sz w:val="22"/>
                <w:szCs w:val="22"/>
              </w:rPr>
              <w:t>Изготовление межевого дела земельного участка ЖКХ</w:t>
            </w:r>
          </w:p>
        </w:tc>
        <w:tc>
          <w:tcPr>
            <w:tcW w:w="1495" w:type="dxa"/>
            <w:vAlign w:val="center"/>
          </w:tcPr>
          <w:p w:rsidR="00A81F99" w:rsidRPr="00F95D70" w:rsidRDefault="00A81F99" w:rsidP="00F95D70">
            <w:pPr>
              <w:jc w:val="center"/>
              <w:rPr>
                <w:rFonts w:ascii="Calibri" w:hAnsi="Calibri"/>
                <w:color w:val="000000"/>
              </w:rPr>
            </w:pPr>
            <w:r w:rsidRPr="00F95D70">
              <w:rPr>
                <w:rFonts w:ascii="Calibri" w:hAnsi="Calibri"/>
                <w:color w:val="000000"/>
                <w:sz w:val="22"/>
                <w:szCs w:val="22"/>
              </w:rPr>
              <w:t>30 000,00</w:t>
            </w:r>
          </w:p>
        </w:tc>
      </w:tr>
      <w:tr w:rsidR="00A81F99" w:rsidTr="00F95D70">
        <w:tc>
          <w:tcPr>
            <w:tcW w:w="675" w:type="dxa"/>
            <w:vMerge w:val="restart"/>
          </w:tcPr>
          <w:p w:rsidR="00A81F99" w:rsidRPr="00F95D70" w:rsidRDefault="00A81F99" w:rsidP="00F43E34">
            <w:pPr>
              <w:rPr>
                <w:rFonts w:ascii="Calibri" w:hAnsi="Calibri"/>
                <w:color w:val="000000"/>
              </w:rPr>
            </w:pPr>
            <w:r w:rsidRPr="00F95D70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616" w:type="dxa"/>
          </w:tcPr>
          <w:p w:rsidR="00A81F99" w:rsidRPr="00F95D70" w:rsidRDefault="00A81F99" w:rsidP="00F43E34">
            <w:pPr>
              <w:rPr>
                <w:rFonts w:ascii="Calibri" w:hAnsi="Calibri"/>
                <w:color w:val="000000"/>
              </w:rPr>
            </w:pPr>
            <w:r w:rsidRPr="00F95D70">
              <w:rPr>
                <w:rFonts w:ascii="Calibri" w:hAnsi="Calibri"/>
                <w:color w:val="000000"/>
                <w:sz w:val="22"/>
                <w:szCs w:val="22"/>
              </w:rPr>
              <w:t>Разработка проекта планировки и проекта межевания территории автодороги местного значения новой Кольцевой (Круговой)</w:t>
            </w:r>
          </w:p>
        </w:tc>
        <w:tc>
          <w:tcPr>
            <w:tcW w:w="1495" w:type="dxa"/>
            <w:vMerge w:val="restart"/>
            <w:vAlign w:val="center"/>
          </w:tcPr>
          <w:p w:rsidR="00A81F99" w:rsidRPr="00F95D70" w:rsidRDefault="00A81F99" w:rsidP="00F95D70">
            <w:pPr>
              <w:jc w:val="center"/>
              <w:rPr>
                <w:rFonts w:ascii="Calibri" w:hAnsi="Calibri"/>
                <w:color w:val="000000"/>
              </w:rPr>
            </w:pPr>
            <w:r w:rsidRPr="00F95D70">
              <w:rPr>
                <w:rFonts w:ascii="Calibri" w:hAnsi="Calibri"/>
                <w:color w:val="000000"/>
                <w:sz w:val="22"/>
                <w:szCs w:val="22"/>
              </w:rPr>
              <w:t>450 000,00</w:t>
            </w:r>
          </w:p>
        </w:tc>
      </w:tr>
      <w:tr w:rsidR="00A81F99" w:rsidTr="00F95D70">
        <w:tc>
          <w:tcPr>
            <w:tcW w:w="675" w:type="dxa"/>
            <w:vMerge/>
          </w:tcPr>
          <w:p w:rsidR="00A81F99" w:rsidRPr="00F95D70" w:rsidRDefault="00A81F99" w:rsidP="00F43E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6" w:type="dxa"/>
          </w:tcPr>
          <w:p w:rsidR="00A81F99" w:rsidRPr="00F95D70" w:rsidRDefault="00A81F99" w:rsidP="00F43E34">
            <w:pPr>
              <w:rPr>
                <w:rFonts w:ascii="Calibri" w:hAnsi="Calibri"/>
                <w:color w:val="000000"/>
              </w:rPr>
            </w:pPr>
            <w:r w:rsidRPr="00F95D70">
              <w:rPr>
                <w:rFonts w:ascii="Calibri" w:hAnsi="Calibri"/>
                <w:color w:val="000000"/>
                <w:sz w:val="22"/>
                <w:szCs w:val="22"/>
              </w:rPr>
              <w:t>Межевание земельного участка для размещения автодороги местного значения новой Кольцевой (Круговой)</w:t>
            </w:r>
          </w:p>
        </w:tc>
        <w:tc>
          <w:tcPr>
            <w:tcW w:w="1495" w:type="dxa"/>
            <w:vMerge/>
            <w:vAlign w:val="center"/>
          </w:tcPr>
          <w:p w:rsidR="00A81F99" w:rsidRPr="00F95D70" w:rsidRDefault="00A81F99" w:rsidP="00F95D7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A81F99" w:rsidTr="00F95D70">
        <w:tc>
          <w:tcPr>
            <w:tcW w:w="675" w:type="dxa"/>
            <w:vMerge/>
          </w:tcPr>
          <w:p w:rsidR="00A81F99" w:rsidRPr="00F95D70" w:rsidRDefault="00A81F99" w:rsidP="00F43E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6" w:type="dxa"/>
          </w:tcPr>
          <w:p w:rsidR="00A81F99" w:rsidRPr="00F95D70" w:rsidRDefault="00A81F99" w:rsidP="00F43E34">
            <w:pPr>
              <w:rPr>
                <w:rFonts w:ascii="Calibri" w:hAnsi="Calibri"/>
                <w:color w:val="000000"/>
              </w:rPr>
            </w:pPr>
            <w:r w:rsidRPr="00F95D70">
              <w:rPr>
                <w:rFonts w:ascii="Calibri" w:hAnsi="Calibri"/>
                <w:color w:val="000000"/>
                <w:sz w:val="22"/>
                <w:szCs w:val="22"/>
              </w:rPr>
              <w:t>Получение разрешения на строительство</w:t>
            </w:r>
          </w:p>
        </w:tc>
        <w:tc>
          <w:tcPr>
            <w:tcW w:w="1495" w:type="dxa"/>
            <w:vMerge/>
            <w:vAlign w:val="center"/>
          </w:tcPr>
          <w:p w:rsidR="00A81F99" w:rsidRPr="00F95D70" w:rsidRDefault="00A81F99" w:rsidP="00F95D7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A81F99" w:rsidTr="00F95D70">
        <w:tc>
          <w:tcPr>
            <w:tcW w:w="675" w:type="dxa"/>
          </w:tcPr>
          <w:p w:rsidR="00A81F99" w:rsidRPr="00F95D70" w:rsidRDefault="00A81F99" w:rsidP="00F43E34">
            <w:pPr>
              <w:rPr>
                <w:rFonts w:ascii="Calibri" w:hAnsi="Calibri"/>
                <w:color w:val="000000"/>
              </w:rPr>
            </w:pPr>
            <w:r w:rsidRPr="00F95D70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616" w:type="dxa"/>
          </w:tcPr>
          <w:p w:rsidR="00A81F99" w:rsidRPr="00F95D70" w:rsidRDefault="00A81F99" w:rsidP="00F43E34">
            <w:pPr>
              <w:rPr>
                <w:rFonts w:ascii="Calibri" w:hAnsi="Calibri"/>
                <w:color w:val="000000"/>
              </w:rPr>
            </w:pPr>
            <w:r w:rsidRPr="00F95D70">
              <w:rPr>
                <w:rFonts w:ascii="Calibri" w:hAnsi="Calibri"/>
                <w:color w:val="000000"/>
                <w:sz w:val="22"/>
                <w:szCs w:val="22"/>
              </w:rPr>
              <w:t>Вынос межевых знаков в натуру (~ 315 шт.)</w:t>
            </w:r>
          </w:p>
        </w:tc>
        <w:tc>
          <w:tcPr>
            <w:tcW w:w="1495" w:type="dxa"/>
            <w:vAlign w:val="center"/>
          </w:tcPr>
          <w:p w:rsidR="00A81F99" w:rsidRPr="00F95D70" w:rsidRDefault="00A81F99" w:rsidP="00F95D70">
            <w:pPr>
              <w:jc w:val="center"/>
              <w:rPr>
                <w:rFonts w:ascii="Calibri" w:hAnsi="Calibri"/>
                <w:color w:val="000000"/>
              </w:rPr>
            </w:pPr>
            <w:r w:rsidRPr="00F95D70">
              <w:rPr>
                <w:rFonts w:ascii="Calibri" w:hAnsi="Calibri"/>
                <w:color w:val="000000"/>
                <w:sz w:val="22"/>
                <w:szCs w:val="22"/>
              </w:rPr>
              <w:t>250 000,00</w:t>
            </w:r>
          </w:p>
        </w:tc>
      </w:tr>
      <w:tr w:rsidR="00A81F99" w:rsidTr="00F95D70">
        <w:tc>
          <w:tcPr>
            <w:tcW w:w="675" w:type="dxa"/>
          </w:tcPr>
          <w:p w:rsidR="00A81F99" w:rsidRPr="00F95D70" w:rsidRDefault="00A81F99" w:rsidP="00F43E34">
            <w:pPr>
              <w:rPr>
                <w:rFonts w:ascii="Calibri" w:hAnsi="Calibri"/>
                <w:color w:val="000000"/>
              </w:rPr>
            </w:pPr>
            <w:r w:rsidRPr="00F95D70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616" w:type="dxa"/>
          </w:tcPr>
          <w:p w:rsidR="00A81F99" w:rsidRPr="00F95D70" w:rsidRDefault="00A81F99" w:rsidP="00F43E34">
            <w:pPr>
              <w:rPr>
                <w:rFonts w:ascii="Calibri" w:hAnsi="Calibri"/>
                <w:color w:val="000000"/>
              </w:rPr>
            </w:pPr>
            <w:r w:rsidRPr="00F95D70">
              <w:rPr>
                <w:rFonts w:ascii="Calibri" w:hAnsi="Calibri"/>
                <w:color w:val="000000"/>
                <w:sz w:val="22"/>
                <w:szCs w:val="22"/>
              </w:rPr>
              <w:t>Разработка проекта планировки и проекта межевания территории для предоставления многодетным и размещению социальных объектов (павловский посад)</w:t>
            </w:r>
          </w:p>
        </w:tc>
        <w:tc>
          <w:tcPr>
            <w:tcW w:w="1495" w:type="dxa"/>
            <w:vAlign w:val="center"/>
          </w:tcPr>
          <w:p w:rsidR="00A81F99" w:rsidRPr="00F95D70" w:rsidRDefault="00A81F99" w:rsidP="00F95D70">
            <w:pPr>
              <w:jc w:val="center"/>
              <w:rPr>
                <w:rFonts w:ascii="Calibri" w:hAnsi="Calibri"/>
                <w:color w:val="000000"/>
              </w:rPr>
            </w:pPr>
            <w:r w:rsidRPr="00F95D70">
              <w:rPr>
                <w:rFonts w:ascii="Calibri" w:hAnsi="Calibri"/>
                <w:color w:val="000000"/>
                <w:sz w:val="22"/>
                <w:szCs w:val="22"/>
              </w:rPr>
              <w:t>200 000,00</w:t>
            </w:r>
          </w:p>
        </w:tc>
      </w:tr>
      <w:tr w:rsidR="00A81F99" w:rsidTr="00F95D70">
        <w:tc>
          <w:tcPr>
            <w:tcW w:w="675" w:type="dxa"/>
          </w:tcPr>
          <w:p w:rsidR="00A81F99" w:rsidRPr="00F95D70" w:rsidRDefault="00A81F99" w:rsidP="00F43E34">
            <w:pPr>
              <w:rPr>
                <w:rFonts w:ascii="Calibri" w:hAnsi="Calibri"/>
                <w:color w:val="000000"/>
              </w:rPr>
            </w:pPr>
            <w:r w:rsidRPr="00F95D70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616" w:type="dxa"/>
          </w:tcPr>
          <w:p w:rsidR="00A81F99" w:rsidRPr="00F95D70" w:rsidRDefault="00A81F99" w:rsidP="00E143FE">
            <w:pPr>
              <w:rPr>
                <w:rFonts w:ascii="Calibri" w:hAnsi="Calibri"/>
                <w:color w:val="000000"/>
              </w:rPr>
            </w:pPr>
            <w:r w:rsidRPr="00F95D70">
              <w:rPr>
                <w:rFonts w:ascii="Calibri" w:hAnsi="Calibri"/>
                <w:color w:val="000000"/>
                <w:sz w:val="22"/>
                <w:szCs w:val="22"/>
              </w:rPr>
              <w:t>Снятие с учета строения  (гп. Федоровское, ул. Шоссейная. д. 9а)</w:t>
            </w:r>
          </w:p>
        </w:tc>
        <w:tc>
          <w:tcPr>
            <w:tcW w:w="1495" w:type="dxa"/>
            <w:vAlign w:val="center"/>
          </w:tcPr>
          <w:p w:rsidR="00A81F99" w:rsidRPr="00F95D70" w:rsidRDefault="00A81F99" w:rsidP="00F95D70">
            <w:pPr>
              <w:jc w:val="center"/>
              <w:rPr>
                <w:rFonts w:ascii="Calibri" w:hAnsi="Calibri"/>
                <w:color w:val="000000"/>
              </w:rPr>
            </w:pPr>
            <w:r w:rsidRPr="00F95D70">
              <w:rPr>
                <w:rFonts w:ascii="Calibri" w:hAnsi="Calibri"/>
                <w:color w:val="000000"/>
                <w:sz w:val="22"/>
                <w:szCs w:val="22"/>
              </w:rPr>
              <w:t>30 000,00</w:t>
            </w:r>
          </w:p>
        </w:tc>
      </w:tr>
      <w:tr w:rsidR="00A81F99" w:rsidTr="00F95D70">
        <w:tc>
          <w:tcPr>
            <w:tcW w:w="675" w:type="dxa"/>
          </w:tcPr>
          <w:p w:rsidR="00A81F99" w:rsidRPr="00F95D70" w:rsidRDefault="00A81F99" w:rsidP="00F43E34">
            <w:pPr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2616" w:type="dxa"/>
          </w:tcPr>
          <w:p w:rsidR="00A81F99" w:rsidRPr="00F95D70" w:rsidRDefault="00A81F99" w:rsidP="00F43E34">
            <w:pPr>
              <w:rPr>
                <w:rFonts w:ascii="Calibri" w:hAnsi="Calibri"/>
                <w:b/>
                <w:color w:val="000000"/>
              </w:rPr>
            </w:pPr>
            <w:r w:rsidRPr="00F95D70">
              <w:rPr>
                <w:rFonts w:ascii="Calibri" w:hAnsi="Calibri"/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95" w:type="dxa"/>
            <w:vAlign w:val="center"/>
          </w:tcPr>
          <w:p w:rsidR="00A81F99" w:rsidRPr="00F95D70" w:rsidRDefault="00A81F99" w:rsidP="00F95D70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F95D70">
              <w:rPr>
                <w:rFonts w:ascii="Calibri" w:hAnsi="Calibri"/>
                <w:b/>
                <w:color w:val="000000"/>
                <w:sz w:val="22"/>
                <w:szCs w:val="22"/>
              </w:rPr>
              <w:t>1 610 000,00</w:t>
            </w:r>
          </w:p>
        </w:tc>
      </w:tr>
    </w:tbl>
    <w:p w:rsidR="00A81F99" w:rsidRPr="001663A1" w:rsidRDefault="00A81F99" w:rsidP="00F43E34">
      <w:pPr>
        <w:rPr>
          <w:rFonts w:ascii="Calibri" w:hAnsi="Calibri"/>
          <w:color w:val="000000"/>
          <w:sz w:val="22"/>
          <w:szCs w:val="22"/>
        </w:rPr>
      </w:pPr>
    </w:p>
    <w:p w:rsidR="00A81F99" w:rsidRDefault="00A81F99" w:rsidP="00AE2841">
      <w:pPr>
        <w:jc w:val="right"/>
        <w:rPr>
          <w:rFonts w:ascii="Calibri" w:hAnsi="Calibri"/>
          <w:color w:val="000000"/>
        </w:rPr>
      </w:pPr>
    </w:p>
    <w:p w:rsidR="00A81F99" w:rsidRDefault="00A81F99" w:rsidP="00AE2841">
      <w:pPr>
        <w:jc w:val="right"/>
      </w:pPr>
    </w:p>
    <w:p w:rsidR="00A81F99" w:rsidRDefault="00A81F99" w:rsidP="00AE2841">
      <w:pPr>
        <w:jc w:val="right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3685"/>
        <w:gridCol w:w="6173"/>
      </w:tblGrid>
      <w:tr w:rsidR="00A81F99" w:rsidTr="00F95D70">
        <w:tc>
          <w:tcPr>
            <w:tcW w:w="4928" w:type="dxa"/>
          </w:tcPr>
          <w:p w:rsidR="00A81F99" w:rsidRPr="00F95D70" w:rsidRDefault="00A81F99" w:rsidP="00F95D70">
            <w:pPr>
              <w:jc w:val="right"/>
            </w:pPr>
          </w:p>
        </w:tc>
        <w:tc>
          <w:tcPr>
            <w:tcW w:w="3685" w:type="dxa"/>
          </w:tcPr>
          <w:p w:rsidR="00A81F99" w:rsidRPr="00F95D70" w:rsidRDefault="00A81F99" w:rsidP="00F95D70">
            <w:pPr>
              <w:jc w:val="right"/>
            </w:pPr>
          </w:p>
        </w:tc>
        <w:tc>
          <w:tcPr>
            <w:tcW w:w="6173" w:type="dxa"/>
          </w:tcPr>
          <w:p w:rsidR="00A81F99" w:rsidRPr="00F95D70" w:rsidRDefault="00A81F99" w:rsidP="00B16FAB">
            <w:r w:rsidRPr="00F95D70">
              <w:rPr>
                <w:sz w:val="22"/>
                <w:szCs w:val="22"/>
              </w:rPr>
              <w:t>Приложение № 2  к муниципальной программе «Создание условий для экономического развития в Федоровском городском поселении Тосненского района Ленинградской области в 2019 – 2021 годах»</w:t>
            </w:r>
          </w:p>
        </w:tc>
      </w:tr>
    </w:tbl>
    <w:p w:rsidR="00A81F99" w:rsidRPr="00E6504E" w:rsidRDefault="00A81F99" w:rsidP="006E02E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04E"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A81F99" w:rsidRPr="00E6504E" w:rsidRDefault="00A81F99" w:rsidP="000271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04E">
        <w:rPr>
          <w:rFonts w:ascii="Times New Roman" w:hAnsi="Times New Roman" w:cs="Times New Roman"/>
          <w:b/>
          <w:sz w:val="24"/>
          <w:szCs w:val="24"/>
        </w:rPr>
        <w:t xml:space="preserve">планируемых результатов реализации муниципальной программы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02712F">
        <w:rPr>
          <w:rFonts w:ascii="Times New Roman" w:hAnsi="Times New Roman" w:cs="Times New Roman"/>
          <w:b/>
          <w:sz w:val="24"/>
          <w:szCs w:val="24"/>
        </w:rPr>
        <w:t>Создание условий для экономического развития в Ф</w:t>
      </w:r>
      <w:r>
        <w:rPr>
          <w:rFonts w:ascii="Times New Roman" w:hAnsi="Times New Roman" w:cs="Times New Roman"/>
          <w:b/>
          <w:sz w:val="24"/>
          <w:szCs w:val="24"/>
        </w:rPr>
        <w:t xml:space="preserve">едоровском городском поселении </w:t>
      </w:r>
      <w:r w:rsidRPr="0002712F">
        <w:rPr>
          <w:rFonts w:ascii="Times New Roman" w:hAnsi="Times New Roman" w:cs="Times New Roman"/>
          <w:b/>
          <w:sz w:val="24"/>
          <w:szCs w:val="24"/>
        </w:rPr>
        <w:t>Тосненского района Ленинградской области в 2019 – 2021 годах»</w:t>
      </w:r>
    </w:p>
    <w:p w:rsidR="00A81F99" w:rsidRPr="00B065B3" w:rsidRDefault="00A81F99" w:rsidP="00E6504E">
      <w:pPr>
        <w:pStyle w:val="ConsPlusNonformat"/>
        <w:jc w:val="center"/>
      </w:pPr>
    </w:p>
    <w:tbl>
      <w:tblPr>
        <w:tblW w:w="15645" w:type="dxa"/>
        <w:tblCellSpacing w:w="5" w:type="nil"/>
        <w:tblInd w:w="-53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1555"/>
        <w:gridCol w:w="1105"/>
        <w:gridCol w:w="2380"/>
        <w:gridCol w:w="769"/>
        <w:gridCol w:w="1440"/>
        <w:gridCol w:w="1931"/>
        <w:gridCol w:w="1843"/>
        <w:gridCol w:w="2282"/>
      </w:tblGrid>
      <w:tr w:rsidR="00A81F99" w:rsidRPr="00B065B3" w:rsidTr="00036578">
        <w:trPr>
          <w:trHeight w:val="80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E6504E">
            <w:pPr>
              <w:pStyle w:val="ConsPlusCell"/>
              <w:rPr>
                <w:sz w:val="22"/>
                <w:szCs w:val="22"/>
              </w:rPr>
            </w:pPr>
            <w:r w:rsidRPr="00B065B3">
              <w:rPr>
                <w:sz w:val="22"/>
                <w:szCs w:val="22"/>
              </w:rPr>
              <w:t xml:space="preserve">N  </w:t>
            </w:r>
            <w:r w:rsidRPr="00B065B3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E6504E">
            <w:pPr>
              <w:pStyle w:val="ConsPlusCell"/>
              <w:rPr>
                <w:sz w:val="22"/>
                <w:szCs w:val="22"/>
              </w:rPr>
            </w:pPr>
            <w:r w:rsidRPr="00B065B3">
              <w:rPr>
                <w:sz w:val="22"/>
                <w:szCs w:val="22"/>
              </w:rPr>
              <w:t xml:space="preserve">Задачи,      </w:t>
            </w:r>
            <w:r w:rsidRPr="00B065B3">
              <w:rPr>
                <w:sz w:val="22"/>
                <w:szCs w:val="22"/>
              </w:rPr>
              <w:br/>
              <w:t xml:space="preserve">направленные </w:t>
            </w:r>
            <w:r w:rsidRPr="00B065B3">
              <w:rPr>
                <w:sz w:val="22"/>
                <w:szCs w:val="22"/>
              </w:rPr>
              <w:br/>
              <w:t>на достижение</w:t>
            </w:r>
            <w:r w:rsidRPr="00B065B3">
              <w:rPr>
                <w:sz w:val="22"/>
                <w:szCs w:val="22"/>
              </w:rPr>
              <w:br/>
              <w:t xml:space="preserve">цели         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E6504E">
            <w:pPr>
              <w:pStyle w:val="ConsPlusCell"/>
              <w:rPr>
                <w:sz w:val="22"/>
                <w:szCs w:val="22"/>
              </w:rPr>
            </w:pPr>
            <w:r w:rsidRPr="00B065B3">
              <w:rPr>
                <w:sz w:val="22"/>
                <w:szCs w:val="22"/>
              </w:rPr>
              <w:t xml:space="preserve">Планируемый объем   </w:t>
            </w:r>
            <w:r w:rsidRPr="00B065B3">
              <w:rPr>
                <w:sz w:val="22"/>
                <w:szCs w:val="22"/>
              </w:rPr>
              <w:br/>
              <w:t xml:space="preserve">финансирования      </w:t>
            </w:r>
            <w:r w:rsidRPr="00B065B3">
              <w:rPr>
                <w:sz w:val="22"/>
                <w:szCs w:val="22"/>
              </w:rPr>
              <w:br/>
              <w:t xml:space="preserve">на решение данной   </w:t>
            </w:r>
            <w:r w:rsidRPr="00B065B3">
              <w:rPr>
                <w:sz w:val="22"/>
                <w:szCs w:val="22"/>
              </w:rPr>
              <w:br/>
              <w:t xml:space="preserve">задачи (тыс. руб.)  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E6504E">
            <w:pPr>
              <w:pStyle w:val="ConsPlusCell"/>
              <w:rPr>
                <w:sz w:val="22"/>
                <w:szCs w:val="22"/>
              </w:rPr>
            </w:pPr>
            <w:r w:rsidRPr="00B065B3">
              <w:rPr>
                <w:sz w:val="22"/>
                <w:szCs w:val="22"/>
              </w:rPr>
              <w:t xml:space="preserve">Количественные </w:t>
            </w:r>
            <w:r w:rsidRPr="00B065B3">
              <w:rPr>
                <w:sz w:val="22"/>
                <w:szCs w:val="22"/>
              </w:rPr>
              <w:br/>
              <w:t xml:space="preserve">и/ или         </w:t>
            </w:r>
            <w:r w:rsidRPr="00B065B3">
              <w:rPr>
                <w:sz w:val="22"/>
                <w:szCs w:val="22"/>
              </w:rPr>
              <w:br/>
              <w:t xml:space="preserve">качественные   </w:t>
            </w:r>
            <w:r w:rsidRPr="00B065B3">
              <w:rPr>
                <w:sz w:val="22"/>
                <w:szCs w:val="22"/>
              </w:rPr>
              <w:br/>
              <w:t xml:space="preserve">целевые        </w:t>
            </w:r>
            <w:r w:rsidRPr="00B065B3">
              <w:rPr>
                <w:sz w:val="22"/>
                <w:szCs w:val="22"/>
              </w:rPr>
              <w:br/>
              <w:t xml:space="preserve">показатели,    </w:t>
            </w:r>
            <w:r w:rsidRPr="00B065B3">
              <w:rPr>
                <w:sz w:val="22"/>
                <w:szCs w:val="22"/>
              </w:rPr>
              <w:br/>
              <w:t>характеризующие</w:t>
            </w:r>
            <w:r w:rsidRPr="00B065B3">
              <w:rPr>
                <w:sz w:val="22"/>
                <w:szCs w:val="22"/>
              </w:rPr>
              <w:br/>
              <w:t xml:space="preserve">достижение     </w:t>
            </w:r>
            <w:r w:rsidRPr="00B065B3">
              <w:rPr>
                <w:sz w:val="22"/>
                <w:szCs w:val="22"/>
              </w:rPr>
              <w:br/>
              <w:t>целей и решение</w:t>
            </w:r>
            <w:r w:rsidRPr="00B065B3">
              <w:rPr>
                <w:sz w:val="22"/>
                <w:szCs w:val="22"/>
              </w:rPr>
              <w:br/>
              <w:t xml:space="preserve">задач          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E6504E">
            <w:pPr>
              <w:pStyle w:val="ConsPlusCell"/>
              <w:rPr>
                <w:sz w:val="22"/>
                <w:szCs w:val="22"/>
              </w:rPr>
            </w:pPr>
            <w:r w:rsidRPr="00B065B3">
              <w:rPr>
                <w:sz w:val="22"/>
                <w:szCs w:val="22"/>
              </w:rPr>
              <w:t xml:space="preserve">Единица  </w:t>
            </w:r>
            <w:r w:rsidRPr="00B065B3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E6504E">
            <w:pPr>
              <w:pStyle w:val="ConsPlusCell"/>
              <w:rPr>
                <w:sz w:val="22"/>
                <w:szCs w:val="22"/>
              </w:rPr>
            </w:pPr>
            <w:r w:rsidRPr="00B065B3">
              <w:rPr>
                <w:sz w:val="22"/>
                <w:szCs w:val="22"/>
              </w:rPr>
              <w:t xml:space="preserve">Оценка базового      </w:t>
            </w:r>
            <w:r w:rsidRPr="00B065B3">
              <w:rPr>
                <w:sz w:val="22"/>
                <w:szCs w:val="22"/>
              </w:rPr>
              <w:br/>
              <w:t xml:space="preserve">значения     </w:t>
            </w:r>
            <w:r w:rsidRPr="00B065B3">
              <w:rPr>
                <w:sz w:val="22"/>
                <w:szCs w:val="22"/>
              </w:rPr>
              <w:br/>
              <w:t xml:space="preserve">показателя   </w:t>
            </w:r>
            <w:r w:rsidRPr="00B065B3">
              <w:rPr>
                <w:sz w:val="22"/>
                <w:szCs w:val="22"/>
              </w:rPr>
              <w:br/>
              <w:t xml:space="preserve">(на начало   </w:t>
            </w:r>
            <w:r w:rsidRPr="00B065B3">
              <w:rPr>
                <w:sz w:val="22"/>
                <w:szCs w:val="22"/>
              </w:rPr>
              <w:br/>
              <w:t xml:space="preserve">реализации   </w:t>
            </w:r>
            <w:r w:rsidRPr="00B065B3">
              <w:rPr>
                <w:sz w:val="22"/>
                <w:szCs w:val="22"/>
              </w:rPr>
              <w:br/>
              <w:t>подпрограммы)</w:t>
            </w:r>
          </w:p>
        </w:tc>
        <w:tc>
          <w:tcPr>
            <w:tcW w:w="6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E6504E">
            <w:pPr>
              <w:pStyle w:val="ConsPlusCell"/>
              <w:rPr>
                <w:sz w:val="22"/>
                <w:szCs w:val="22"/>
              </w:rPr>
            </w:pPr>
            <w:r w:rsidRPr="00B065B3">
              <w:rPr>
                <w:sz w:val="22"/>
                <w:szCs w:val="22"/>
              </w:rPr>
              <w:t xml:space="preserve">Планируемое значение показателя по годам          </w:t>
            </w:r>
            <w:r w:rsidRPr="00B065B3">
              <w:rPr>
                <w:sz w:val="22"/>
                <w:szCs w:val="22"/>
              </w:rPr>
              <w:br/>
              <w:t xml:space="preserve">реализации                                        </w:t>
            </w:r>
          </w:p>
        </w:tc>
      </w:tr>
      <w:tr w:rsidR="00A81F99" w:rsidRPr="00B065B3" w:rsidTr="00036578">
        <w:trPr>
          <w:trHeight w:val="64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E6504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E6504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E6504E">
            <w:pPr>
              <w:pStyle w:val="ConsPlusCell"/>
              <w:rPr>
                <w:sz w:val="22"/>
                <w:szCs w:val="22"/>
              </w:rPr>
            </w:pPr>
            <w:r w:rsidRPr="00B065B3">
              <w:rPr>
                <w:sz w:val="22"/>
                <w:szCs w:val="22"/>
              </w:rPr>
              <w:t xml:space="preserve">Бюджет    </w:t>
            </w:r>
            <w:r w:rsidRPr="00B065B3">
              <w:rPr>
                <w:sz w:val="22"/>
                <w:szCs w:val="22"/>
              </w:rPr>
              <w:br/>
              <w:t xml:space="preserve">поселения </w:t>
            </w:r>
            <w:r w:rsidRPr="00B065B3">
              <w:rPr>
                <w:sz w:val="22"/>
                <w:szCs w:val="22"/>
              </w:rPr>
              <w:br/>
              <w:t xml:space="preserve">   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E6504E">
            <w:pPr>
              <w:pStyle w:val="ConsPlusCell"/>
              <w:rPr>
                <w:sz w:val="22"/>
                <w:szCs w:val="22"/>
              </w:rPr>
            </w:pPr>
            <w:r w:rsidRPr="00B065B3">
              <w:rPr>
                <w:sz w:val="22"/>
                <w:szCs w:val="22"/>
              </w:rPr>
              <w:t xml:space="preserve">Другие   </w:t>
            </w:r>
            <w:r w:rsidRPr="00B065B3">
              <w:rPr>
                <w:sz w:val="22"/>
                <w:szCs w:val="22"/>
              </w:rPr>
              <w:br/>
              <w:t>источники</w:t>
            </w:r>
          </w:p>
        </w:tc>
        <w:tc>
          <w:tcPr>
            <w:tcW w:w="2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E6504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E6504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E6504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E6504E">
            <w:pPr>
              <w:pStyle w:val="ConsPlusCell"/>
              <w:rPr>
                <w:sz w:val="22"/>
                <w:szCs w:val="22"/>
              </w:rPr>
            </w:pPr>
            <w:r w:rsidRPr="00B065B3">
              <w:rPr>
                <w:sz w:val="22"/>
                <w:szCs w:val="22"/>
              </w:rPr>
              <w:t xml:space="preserve">Очередной </w:t>
            </w:r>
            <w:r w:rsidRPr="00B065B3">
              <w:rPr>
                <w:sz w:val="22"/>
                <w:szCs w:val="22"/>
              </w:rPr>
              <w:br/>
              <w:t>финансовый</w:t>
            </w:r>
            <w:r w:rsidRPr="00B065B3">
              <w:rPr>
                <w:sz w:val="22"/>
                <w:szCs w:val="22"/>
              </w:rPr>
              <w:br/>
              <w:t xml:space="preserve">год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E6504E">
            <w:pPr>
              <w:pStyle w:val="ConsPlusCell"/>
              <w:rPr>
                <w:sz w:val="22"/>
                <w:szCs w:val="22"/>
              </w:rPr>
            </w:pPr>
            <w:r w:rsidRPr="00B065B3">
              <w:rPr>
                <w:sz w:val="22"/>
                <w:szCs w:val="22"/>
              </w:rPr>
              <w:t xml:space="preserve">1-й год  </w:t>
            </w:r>
            <w:r w:rsidRPr="00B065B3">
              <w:rPr>
                <w:sz w:val="22"/>
                <w:szCs w:val="22"/>
              </w:rPr>
              <w:br/>
              <w:t>планового</w:t>
            </w:r>
            <w:r w:rsidRPr="00B065B3">
              <w:rPr>
                <w:sz w:val="22"/>
                <w:szCs w:val="22"/>
              </w:rPr>
              <w:br/>
              <w:t xml:space="preserve">периода  </w:t>
            </w:r>
          </w:p>
        </w:tc>
        <w:tc>
          <w:tcPr>
            <w:tcW w:w="2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E6504E">
            <w:pPr>
              <w:pStyle w:val="ConsPlusCell"/>
              <w:rPr>
                <w:sz w:val="22"/>
                <w:szCs w:val="22"/>
              </w:rPr>
            </w:pPr>
            <w:r w:rsidRPr="00B065B3">
              <w:rPr>
                <w:sz w:val="22"/>
                <w:szCs w:val="22"/>
              </w:rPr>
              <w:t xml:space="preserve">2-й год  </w:t>
            </w:r>
            <w:r w:rsidRPr="00B065B3">
              <w:rPr>
                <w:sz w:val="22"/>
                <w:szCs w:val="22"/>
              </w:rPr>
              <w:br/>
              <w:t>планового</w:t>
            </w:r>
            <w:r w:rsidRPr="00B065B3">
              <w:rPr>
                <w:sz w:val="22"/>
                <w:szCs w:val="22"/>
              </w:rPr>
              <w:br/>
              <w:t xml:space="preserve">периода  </w:t>
            </w:r>
          </w:p>
        </w:tc>
      </w:tr>
      <w:tr w:rsidR="00A81F99" w:rsidRPr="00B065B3" w:rsidTr="00036578">
        <w:trPr>
          <w:trHeight w:val="32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E6504E">
            <w:pPr>
              <w:pStyle w:val="ConsPlusCell"/>
              <w:rPr>
                <w:sz w:val="22"/>
                <w:szCs w:val="22"/>
              </w:rPr>
            </w:pPr>
            <w:r w:rsidRPr="00B065B3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E6504E">
            <w:pPr>
              <w:pStyle w:val="ConsPlusCell"/>
              <w:rPr>
                <w:sz w:val="22"/>
                <w:szCs w:val="22"/>
              </w:rPr>
            </w:pPr>
            <w:r w:rsidRPr="00030297">
              <w:rPr>
                <w:sz w:val="22"/>
                <w:szCs w:val="22"/>
              </w:rPr>
              <w:t>Совершенствование информационно-консультационной поддержки малого и среднего предпринимательства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E6504E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100,000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E6504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03657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человек, получивших индивидуальные консультации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E6504E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E6504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E6504E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E6504E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E6504E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81F99" w:rsidRPr="00B065B3" w:rsidTr="00036578">
        <w:trPr>
          <w:trHeight w:val="320"/>
          <w:tblCellSpacing w:w="5" w:type="nil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E6504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E6504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E6504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E6504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E3029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человек, прошедших курсы повышения квалификации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E6504E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E6504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E6504E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E6504E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E6504E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81F99" w:rsidRPr="00B065B3" w:rsidTr="00036578">
        <w:trPr>
          <w:tblCellSpacing w:w="5" w:type="nil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E6504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E6504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E6504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E6504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E6504E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Кол-во </w:t>
            </w:r>
            <w:r w:rsidRPr="00036578">
              <w:rPr>
                <w:sz w:val="22"/>
                <w:szCs w:val="22"/>
              </w:rPr>
              <w:t>консультационных и обучающих семинаров для субъектов малого и среднего бизнеса по вопросам ведения предпринимательской деятельности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E6504E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E6504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E6504E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E6504E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E6504E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A81F99" w:rsidRPr="00B065B3" w:rsidRDefault="00A81F99" w:rsidP="00E6504E">
      <w:pPr>
        <w:widowControl w:val="0"/>
        <w:tabs>
          <w:tab w:val="left" w:pos="210"/>
          <w:tab w:val="right" w:pos="14570"/>
        </w:tabs>
        <w:autoSpaceDE w:val="0"/>
        <w:autoSpaceDN w:val="0"/>
        <w:adjustRightInd w:val="0"/>
        <w:outlineLvl w:val="1"/>
        <w:rPr>
          <w:rFonts w:cs="Calibri"/>
        </w:rPr>
        <w:sectPr w:rsidR="00A81F99" w:rsidRPr="00B065B3" w:rsidSect="00E143FE">
          <w:pgSz w:w="16838" w:h="11906" w:orient="landscape"/>
          <w:pgMar w:top="1276" w:right="1134" w:bottom="142" w:left="1134" w:header="709" w:footer="288" w:gutter="0"/>
          <w:cols w:space="708"/>
          <w:docGrid w:linePitch="360"/>
        </w:sect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3118"/>
        <w:gridCol w:w="6740"/>
      </w:tblGrid>
      <w:tr w:rsidR="00A81F99" w:rsidTr="00F95D70">
        <w:tc>
          <w:tcPr>
            <w:tcW w:w="4928" w:type="dxa"/>
          </w:tcPr>
          <w:p w:rsidR="00A81F99" w:rsidRPr="00F95D70" w:rsidRDefault="00A81F99" w:rsidP="00F95D70">
            <w:pPr>
              <w:jc w:val="right"/>
            </w:pPr>
          </w:p>
        </w:tc>
        <w:tc>
          <w:tcPr>
            <w:tcW w:w="3118" w:type="dxa"/>
          </w:tcPr>
          <w:p w:rsidR="00A81F99" w:rsidRPr="00F95D70" w:rsidRDefault="00A81F99" w:rsidP="00F95D70">
            <w:pPr>
              <w:jc w:val="right"/>
            </w:pPr>
          </w:p>
        </w:tc>
        <w:tc>
          <w:tcPr>
            <w:tcW w:w="6740" w:type="dxa"/>
          </w:tcPr>
          <w:p w:rsidR="00A81F99" w:rsidRPr="00F95D70" w:rsidRDefault="00A81F99" w:rsidP="00B16FAB">
            <w:r w:rsidRPr="00F95D70">
              <w:rPr>
                <w:sz w:val="22"/>
                <w:szCs w:val="22"/>
              </w:rPr>
              <w:t>Приложение № 3  к муниципальной программе «Создание условий для экономического развития в Федоровском городском поселении Тосненского района Ленинградской области в 2019 – 2021 годах»</w:t>
            </w:r>
          </w:p>
        </w:tc>
      </w:tr>
    </w:tbl>
    <w:p w:rsidR="00A81F99" w:rsidRDefault="00A81F99" w:rsidP="006E02E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A81F99" w:rsidRPr="006E02E1" w:rsidRDefault="00A81F99" w:rsidP="006E02E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2E1">
        <w:rPr>
          <w:rFonts w:ascii="Times New Roman" w:hAnsi="Times New Roman" w:cs="Times New Roman"/>
          <w:b/>
          <w:sz w:val="28"/>
          <w:szCs w:val="28"/>
        </w:rPr>
        <w:t xml:space="preserve">Форма оперативного (годового) отчета о выполнении муниципальной программы </w:t>
      </w:r>
    </w:p>
    <w:p w:rsidR="00A81F99" w:rsidRPr="006E02E1" w:rsidRDefault="00A81F99" w:rsidP="00E143FE">
      <w:pPr>
        <w:jc w:val="center"/>
        <w:rPr>
          <w:b/>
          <w:sz w:val="28"/>
          <w:szCs w:val="28"/>
        </w:rPr>
      </w:pPr>
      <w:r w:rsidRPr="006E02E1">
        <w:rPr>
          <w:b/>
          <w:sz w:val="28"/>
          <w:szCs w:val="28"/>
        </w:rPr>
        <w:t xml:space="preserve"> </w:t>
      </w:r>
      <w:r w:rsidRPr="00E143FE">
        <w:rPr>
          <w:b/>
          <w:sz w:val="28"/>
          <w:szCs w:val="28"/>
        </w:rPr>
        <w:t>«Создание условий для экономического развития в Федоровском городском поселении Тосненского района Ленинградской области в 2019 – 2021 годах»</w:t>
      </w:r>
    </w:p>
    <w:p w:rsidR="00A81F99" w:rsidRDefault="00A81F99" w:rsidP="00E706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65B3">
        <w:tab/>
      </w:r>
      <w:r w:rsidRPr="00B065B3">
        <w:tab/>
      </w:r>
      <w:r w:rsidRPr="00B065B3">
        <w:tab/>
      </w:r>
      <w:r w:rsidRPr="00B065B3">
        <w:tab/>
      </w:r>
      <w:r w:rsidRPr="00B065B3">
        <w:tab/>
      </w:r>
      <w:r w:rsidRPr="00B065B3">
        <w:tab/>
      </w:r>
      <w:r w:rsidRPr="00B065B3">
        <w:rPr>
          <w:sz w:val="24"/>
          <w:szCs w:val="24"/>
        </w:rPr>
        <w:t xml:space="preserve">    </w:t>
      </w:r>
      <w:r w:rsidRPr="00B065B3">
        <w:rPr>
          <w:rFonts w:ascii="Times New Roman" w:hAnsi="Times New Roman" w:cs="Times New Roman"/>
          <w:sz w:val="24"/>
          <w:szCs w:val="24"/>
        </w:rPr>
        <w:t>за январь - _________________ 20__ года</w:t>
      </w:r>
    </w:p>
    <w:p w:rsidR="00A81F99" w:rsidRDefault="00A81F99" w:rsidP="00E706D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11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60"/>
        <w:gridCol w:w="3240"/>
        <w:gridCol w:w="3600"/>
        <w:gridCol w:w="2710"/>
      </w:tblGrid>
      <w:tr w:rsidR="00A81F99" w:rsidRPr="006227EB" w:rsidTr="009D6EAF">
        <w:trPr>
          <w:trHeight w:val="608"/>
          <w:tblCellSpacing w:w="5" w:type="nil"/>
        </w:trPr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6227EB" w:rsidRDefault="00A81F99" w:rsidP="00E001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  <w:r w:rsidRPr="006227EB">
              <w:rPr>
                <w:sz w:val="20"/>
                <w:szCs w:val="20"/>
              </w:rPr>
              <w:t xml:space="preserve"> программы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6227EB" w:rsidRDefault="00A81F99" w:rsidP="00E001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7EB">
              <w:rPr>
                <w:sz w:val="20"/>
                <w:szCs w:val="20"/>
              </w:rPr>
              <w:t xml:space="preserve">Объем финансирования            </w:t>
            </w:r>
            <w:r w:rsidRPr="006227EB">
              <w:rPr>
                <w:sz w:val="20"/>
                <w:szCs w:val="20"/>
              </w:rPr>
              <w:br/>
              <w:t>на 20__ год (тыс.</w:t>
            </w:r>
            <w:r>
              <w:rPr>
                <w:sz w:val="20"/>
                <w:szCs w:val="20"/>
              </w:rPr>
              <w:t xml:space="preserve"> </w:t>
            </w:r>
            <w:r w:rsidRPr="006227EB">
              <w:rPr>
                <w:sz w:val="20"/>
                <w:szCs w:val="20"/>
              </w:rPr>
              <w:t>руб.)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6227EB" w:rsidRDefault="00A81F99" w:rsidP="00E001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</w:t>
            </w:r>
            <w:r>
              <w:rPr>
                <w:sz w:val="20"/>
                <w:szCs w:val="20"/>
              </w:rPr>
              <w:br/>
              <w:t xml:space="preserve">(тыс. </w:t>
            </w:r>
            <w:r w:rsidRPr="006227EB">
              <w:rPr>
                <w:sz w:val="20"/>
                <w:szCs w:val="20"/>
              </w:rPr>
              <w:t>руб.)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6227EB" w:rsidRDefault="00A81F99" w:rsidP="00E001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Профинансировано</w:t>
            </w:r>
            <w:r>
              <w:rPr>
                <w:sz w:val="20"/>
                <w:szCs w:val="20"/>
              </w:rPr>
              <w:br/>
              <w:t xml:space="preserve">(тыс. </w:t>
            </w:r>
            <w:r w:rsidRPr="006227EB">
              <w:rPr>
                <w:sz w:val="20"/>
                <w:szCs w:val="20"/>
              </w:rPr>
              <w:t>руб.)</w:t>
            </w:r>
          </w:p>
        </w:tc>
      </w:tr>
      <w:tr w:rsidR="00A81F99" w:rsidRPr="006227EB" w:rsidTr="009D6EAF">
        <w:trPr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6227EB" w:rsidRDefault="00A81F99" w:rsidP="009D6EA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27EB">
              <w:rPr>
                <w:sz w:val="20"/>
                <w:szCs w:val="20"/>
              </w:rPr>
              <w:t xml:space="preserve">              1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6227EB" w:rsidRDefault="00A81F99" w:rsidP="009D6EA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27EB">
              <w:rPr>
                <w:sz w:val="20"/>
                <w:szCs w:val="20"/>
              </w:rPr>
              <w:t xml:space="preserve">        2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6227EB" w:rsidRDefault="00A81F99" w:rsidP="009D6EA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27EB">
              <w:rPr>
                <w:sz w:val="20"/>
                <w:szCs w:val="20"/>
              </w:rPr>
              <w:t xml:space="preserve">    3    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6227EB" w:rsidRDefault="00A81F99" w:rsidP="009D6EA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27EB">
              <w:rPr>
                <w:sz w:val="20"/>
                <w:szCs w:val="20"/>
              </w:rPr>
              <w:t xml:space="preserve">        5       </w:t>
            </w:r>
          </w:p>
        </w:tc>
      </w:tr>
      <w:tr w:rsidR="00A81F99" w:rsidRPr="006227EB" w:rsidTr="009D6EAF">
        <w:trPr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6227EB" w:rsidRDefault="00A81F99" w:rsidP="009D6EAF">
            <w:pPr>
              <w:widowControl w:val="0"/>
              <w:autoSpaceDE w:val="0"/>
              <w:autoSpaceDN w:val="0"/>
              <w:adjustRightInd w:val="0"/>
            </w:pPr>
            <w:r w:rsidRPr="006227EB">
              <w:t xml:space="preserve">Мероприятие подпрограммы  </w:t>
            </w:r>
          </w:p>
          <w:p w:rsidR="00A81F99" w:rsidRPr="006227EB" w:rsidRDefault="00A81F99" w:rsidP="009D6EAF">
            <w:pPr>
              <w:widowControl w:val="0"/>
              <w:autoSpaceDE w:val="0"/>
              <w:autoSpaceDN w:val="0"/>
              <w:adjustRightInd w:val="0"/>
            </w:pPr>
            <w:r w:rsidRPr="006227EB">
              <w:t xml:space="preserve">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6227EB" w:rsidRDefault="00A81F99" w:rsidP="009D6EA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6227EB" w:rsidRDefault="00A81F99" w:rsidP="009D6EA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6227EB" w:rsidRDefault="00A81F99" w:rsidP="009D6EA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81F99" w:rsidRPr="006227EB" w:rsidTr="009D6EAF">
        <w:trPr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6227EB" w:rsidRDefault="00A81F99" w:rsidP="009D6EAF">
            <w:pPr>
              <w:widowControl w:val="0"/>
              <w:autoSpaceDE w:val="0"/>
              <w:autoSpaceDN w:val="0"/>
              <w:adjustRightInd w:val="0"/>
            </w:pPr>
            <w:r w:rsidRPr="006227EB">
              <w:t>Мероприятие №1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6227EB" w:rsidRDefault="00A81F99" w:rsidP="009D6EA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6227EB" w:rsidRDefault="00A81F99" w:rsidP="009D6EA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6227EB" w:rsidRDefault="00A81F99" w:rsidP="009D6EA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81F99" w:rsidRPr="006227EB" w:rsidTr="009D6EAF">
        <w:trPr>
          <w:trHeight w:val="400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6227EB" w:rsidRDefault="00A81F99" w:rsidP="009D6EAF">
            <w:pPr>
              <w:widowControl w:val="0"/>
              <w:autoSpaceDE w:val="0"/>
              <w:autoSpaceDN w:val="0"/>
              <w:adjustRightInd w:val="0"/>
            </w:pPr>
            <w:r w:rsidRPr="006227EB">
              <w:t xml:space="preserve">В т.ч. по источникам   финансирования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6227EB" w:rsidRDefault="00A81F99" w:rsidP="009D6EA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6227EB" w:rsidRDefault="00A81F99" w:rsidP="009D6EA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6227EB" w:rsidRDefault="00A81F99" w:rsidP="009D6EA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81F99" w:rsidRPr="006227EB" w:rsidTr="009D6EAF">
        <w:trPr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6227EB" w:rsidRDefault="00A81F99" w:rsidP="009D6EAF">
            <w:pPr>
              <w:widowControl w:val="0"/>
              <w:autoSpaceDE w:val="0"/>
              <w:autoSpaceDN w:val="0"/>
              <w:adjustRightInd w:val="0"/>
            </w:pPr>
            <w:r w:rsidRPr="006227EB">
              <w:t xml:space="preserve">...                         </w:t>
            </w:r>
          </w:p>
          <w:p w:rsidR="00A81F99" w:rsidRPr="006227EB" w:rsidRDefault="00A81F99" w:rsidP="009D6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6227EB" w:rsidRDefault="00A81F99" w:rsidP="009D6EA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6227EB" w:rsidRDefault="00A81F99" w:rsidP="009D6EA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6227EB" w:rsidRDefault="00A81F99" w:rsidP="009D6EA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81F99" w:rsidRPr="006227EB" w:rsidTr="009D6EAF">
        <w:trPr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6227EB" w:rsidRDefault="00A81F99" w:rsidP="009D6EAF">
            <w:pPr>
              <w:widowControl w:val="0"/>
              <w:autoSpaceDE w:val="0"/>
              <w:autoSpaceDN w:val="0"/>
              <w:adjustRightInd w:val="0"/>
            </w:pPr>
            <w:r w:rsidRPr="006227EB">
              <w:t>Мероприятие №2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6227EB" w:rsidRDefault="00A81F99" w:rsidP="009D6EA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6227EB" w:rsidRDefault="00A81F99" w:rsidP="009D6EA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6227EB" w:rsidRDefault="00A81F99" w:rsidP="009D6EA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81F99" w:rsidRPr="006227EB" w:rsidTr="009D6EAF">
        <w:trPr>
          <w:trHeight w:val="400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6227EB" w:rsidRDefault="00A81F99" w:rsidP="009D6EAF">
            <w:pPr>
              <w:widowControl w:val="0"/>
              <w:autoSpaceDE w:val="0"/>
              <w:autoSpaceDN w:val="0"/>
              <w:adjustRightInd w:val="0"/>
            </w:pPr>
            <w:r w:rsidRPr="006227EB">
              <w:t xml:space="preserve">В т.ч. по источникам   финансирования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6227EB" w:rsidRDefault="00A81F99" w:rsidP="009D6EA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6227EB" w:rsidRDefault="00A81F99" w:rsidP="009D6EA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6227EB" w:rsidRDefault="00A81F99" w:rsidP="009D6EA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81F99" w:rsidRDefault="00A81F99" w:rsidP="00E706D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81F99" w:rsidRPr="00E001F3" w:rsidRDefault="00A81F99" w:rsidP="00EB41B7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A81F99" w:rsidRPr="00E001F3" w:rsidSect="001718C4">
          <w:pgSz w:w="16838" w:h="11906" w:orient="landscape"/>
          <w:pgMar w:top="1560" w:right="1134" w:bottom="284" w:left="1134" w:header="709" w:footer="709" w:gutter="0"/>
          <w:cols w:space="708"/>
          <w:docGrid w:linePitch="360"/>
        </w:sectPr>
      </w:pPr>
      <w:r w:rsidRPr="00B065B3">
        <w:rPr>
          <w:rFonts w:ascii="Times New Roman" w:hAnsi="Times New Roman" w:cs="Times New Roman"/>
          <w:sz w:val="24"/>
          <w:szCs w:val="24"/>
        </w:rPr>
        <w:t>Руководитель 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  </w:t>
      </w:r>
      <w:r w:rsidRPr="00B065B3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tbl>
      <w:tblPr>
        <w:tblW w:w="15417" w:type="dxa"/>
        <w:tblLook w:val="00A0" w:firstRow="1" w:lastRow="0" w:firstColumn="1" w:lastColumn="0" w:noHBand="0" w:noVBand="0"/>
      </w:tblPr>
      <w:tblGrid>
        <w:gridCol w:w="4928"/>
        <w:gridCol w:w="3969"/>
        <w:gridCol w:w="6520"/>
      </w:tblGrid>
      <w:tr w:rsidR="00A81F99" w:rsidTr="00F95D70">
        <w:tc>
          <w:tcPr>
            <w:tcW w:w="4928" w:type="dxa"/>
          </w:tcPr>
          <w:p w:rsidR="00A81F99" w:rsidRPr="00F95D70" w:rsidRDefault="00A81F99" w:rsidP="00F95D70">
            <w:pPr>
              <w:jc w:val="right"/>
            </w:pPr>
          </w:p>
        </w:tc>
        <w:tc>
          <w:tcPr>
            <w:tcW w:w="3969" w:type="dxa"/>
          </w:tcPr>
          <w:p w:rsidR="00A81F99" w:rsidRPr="00F95D70" w:rsidRDefault="00A81F99" w:rsidP="00F95D70">
            <w:pPr>
              <w:jc w:val="right"/>
            </w:pPr>
          </w:p>
        </w:tc>
        <w:tc>
          <w:tcPr>
            <w:tcW w:w="6520" w:type="dxa"/>
          </w:tcPr>
          <w:p w:rsidR="00A81F99" w:rsidRPr="00F95D70" w:rsidRDefault="00A81F99" w:rsidP="00B16FAB">
            <w:r w:rsidRPr="00F95D70">
              <w:rPr>
                <w:sz w:val="22"/>
                <w:szCs w:val="22"/>
              </w:rPr>
              <w:t>Приложение № 4 к муниципальной программе «Создание условий для экономического развития в Федоровском городском поселении Тосненского района Ленинградской области в 2019 – 2021 годах»</w:t>
            </w:r>
          </w:p>
        </w:tc>
      </w:tr>
    </w:tbl>
    <w:p w:rsidR="00A81F99" w:rsidRDefault="00A81F99" w:rsidP="006E02E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81F99" w:rsidRPr="006E02E1" w:rsidRDefault="00A81F99" w:rsidP="0027169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2E1">
        <w:rPr>
          <w:rFonts w:ascii="Times New Roman" w:hAnsi="Times New Roman" w:cs="Times New Roman"/>
          <w:b/>
          <w:sz w:val="28"/>
          <w:szCs w:val="28"/>
        </w:rPr>
        <w:t>Форма оценки результатов реализации муниципальной программы</w:t>
      </w:r>
    </w:p>
    <w:p w:rsidR="00A81F99" w:rsidRPr="00B16FAB" w:rsidRDefault="00A81F99" w:rsidP="00B16FAB">
      <w:pPr>
        <w:jc w:val="center"/>
        <w:rPr>
          <w:b/>
          <w:sz w:val="28"/>
          <w:szCs w:val="28"/>
        </w:rPr>
      </w:pPr>
      <w:r w:rsidRPr="00B16FAB">
        <w:rPr>
          <w:b/>
          <w:color w:val="000000"/>
          <w:sz w:val="28"/>
          <w:szCs w:val="28"/>
        </w:rPr>
        <w:t>«Создание условий для экономического развития в Федоровском городском поселении Тосненского района Ленинградской области в 2019 – 2021 годах»</w:t>
      </w:r>
    </w:p>
    <w:p w:rsidR="00A81F99" w:rsidRPr="006E02E1" w:rsidRDefault="00A81F99" w:rsidP="00485FE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2E1">
        <w:rPr>
          <w:rFonts w:ascii="Times New Roman" w:hAnsi="Times New Roman" w:cs="Times New Roman"/>
          <w:b/>
          <w:sz w:val="28"/>
          <w:szCs w:val="28"/>
        </w:rPr>
        <w:t>за 20_____ год</w:t>
      </w:r>
    </w:p>
    <w:tbl>
      <w:tblPr>
        <w:tblW w:w="1522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1296"/>
        <w:gridCol w:w="1296"/>
        <w:gridCol w:w="1296"/>
        <w:gridCol w:w="1188"/>
        <w:gridCol w:w="1836"/>
        <w:gridCol w:w="1188"/>
        <w:gridCol w:w="1620"/>
        <w:gridCol w:w="1404"/>
        <w:gridCol w:w="1404"/>
      </w:tblGrid>
      <w:tr w:rsidR="00A81F99" w:rsidRPr="00B065B3" w:rsidTr="008A7A01">
        <w:trPr>
          <w:trHeight w:val="90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  <w:r w:rsidRPr="00B065B3">
              <w:rPr>
                <w:sz w:val="20"/>
                <w:szCs w:val="20"/>
              </w:rPr>
              <w:t xml:space="preserve">N  </w:t>
            </w:r>
            <w:r w:rsidRPr="00B065B3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  <w:r w:rsidRPr="00B065B3">
              <w:rPr>
                <w:sz w:val="20"/>
                <w:szCs w:val="20"/>
              </w:rPr>
              <w:t xml:space="preserve">Задачи,      </w:t>
            </w:r>
            <w:r w:rsidRPr="00B065B3">
              <w:rPr>
                <w:sz w:val="20"/>
                <w:szCs w:val="20"/>
              </w:rPr>
              <w:br/>
              <w:t xml:space="preserve">направленные </w:t>
            </w:r>
            <w:r w:rsidRPr="00B065B3">
              <w:rPr>
                <w:sz w:val="20"/>
                <w:szCs w:val="20"/>
              </w:rPr>
              <w:br/>
              <w:t>на достижение</w:t>
            </w:r>
            <w:r w:rsidRPr="00B065B3">
              <w:rPr>
                <w:sz w:val="20"/>
                <w:szCs w:val="20"/>
              </w:rPr>
              <w:br/>
              <w:t xml:space="preserve">цели         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  <w:r w:rsidRPr="00B065B3">
              <w:rPr>
                <w:sz w:val="20"/>
                <w:szCs w:val="20"/>
              </w:rPr>
              <w:t xml:space="preserve">Планируемый объем    </w:t>
            </w:r>
            <w:r w:rsidRPr="00B065B3">
              <w:rPr>
                <w:sz w:val="20"/>
                <w:szCs w:val="20"/>
              </w:rPr>
              <w:br/>
              <w:t xml:space="preserve">финансирования на    </w:t>
            </w:r>
            <w:r w:rsidRPr="00B065B3">
              <w:rPr>
                <w:sz w:val="20"/>
                <w:szCs w:val="20"/>
              </w:rPr>
              <w:br/>
              <w:t>решение данной задачи</w:t>
            </w:r>
            <w:r w:rsidRPr="00B065B3">
              <w:rPr>
                <w:sz w:val="20"/>
                <w:szCs w:val="20"/>
              </w:rPr>
              <w:br/>
              <w:t xml:space="preserve">(тыс. руб.)          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  <w:r w:rsidRPr="00B065B3">
              <w:rPr>
                <w:sz w:val="20"/>
                <w:szCs w:val="20"/>
              </w:rPr>
              <w:t xml:space="preserve">Фактический объем   </w:t>
            </w:r>
            <w:r w:rsidRPr="00B065B3">
              <w:rPr>
                <w:sz w:val="20"/>
                <w:szCs w:val="20"/>
              </w:rPr>
              <w:br/>
              <w:t xml:space="preserve">финансирования      </w:t>
            </w:r>
            <w:r w:rsidRPr="00B065B3">
              <w:rPr>
                <w:sz w:val="20"/>
                <w:szCs w:val="20"/>
              </w:rPr>
              <w:br/>
              <w:t xml:space="preserve">на решение данной   </w:t>
            </w:r>
            <w:r w:rsidRPr="00B065B3">
              <w:rPr>
                <w:sz w:val="20"/>
                <w:szCs w:val="20"/>
              </w:rPr>
              <w:br/>
              <w:t xml:space="preserve">задачи (тыс. руб.)  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  <w:r w:rsidRPr="00B065B3">
              <w:rPr>
                <w:sz w:val="20"/>
                <w:szCs w:val="20"/>
              </w:rPr>
              <w:t xml:space="preserve">Количественные </w:t>
            </w:r>
            <w:r w:rsidRPr="00B065B3">
              <w:rPr>
                <w:sz w:val="20"/>
                <w:szCs w:val="20"/>
              </w:rPr>
              <w:br/>
              <w:t xml:space="preserve">и/или          </w:t>
            </w:r>
            <w:r w:rsidRPr="00B065B3">
              <w:rPr>
                <w:sz w:val="20"/>
                <w:szCs w:val="20"/>
              </w:rPr>
              <w:br/>
              <w:t xml:space="preserve">качественные   </w:t>
            </w:r>
            <w:r w:rsidRPr="00B065B3">
              <w:rPr>
                <w:sz w:val="20"/>
                <w:szCs w:val="20"/>
              </w:rPr>
              <w:br/>
              <w:t xml:space="preserve">целевые        </w:t>
            </w:r>
            <w:r w:rsidRPr="00B065B3">
              <w:rPr>
                <w:sz w:val="20"/>
                <w:szCs w:val="20"/>
              </w:rPr>
              <w:br/>
              <w:t xml:space="preserve">показатели,    </w:t>
            </w:r>
            <w:r w:rsidRPr="00B065B3">
              <w:rPr>
                <w:sz w:val="20"/>
                <w:szCs w:val="20"/>
              </w:rPr>
              <w:br/>
              <w:t>характеризующие</w:t>
            </w:r>
            <w:r w:rsidRPr="00B065B3">
              <w:rPr>
                <w:sz w:val="20"/>
                <w:szCs w:val="20"/>
              </w:rPr>
              <w:br/>
              <w:t xml:space="preserve">достижение     </w:t>
            </w:r>
            <w:r w:rsidRPr="00B065B3">
              <w:rPr>
                <w:sz w:val="20"/>
                <w:szCs w:val="20"/>
              </w:rPr>
              <w:br/>
              <w:t>целей и решение</w:t>
            </w:r>
            <w:r w:rsidRPr="00B065B3">
              <w:rPr>
                <w:sz w:val="20"/>
                <w:szCs w:val="20"/>
              </w:rPr>
              <w:br/>
              <w:t xml:space="preserve">задач          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  <w:r w:rsidRPr="00B065B3">
              <w:rPr>
                <w:sz w:val="20"/>
                <w:szCs w:val="20"/>
              </w:rPr>
              <w:t xml:space="preserve">Единица  </w:t>
            </w:r>
            <w:r w:rsidRPr="00B065B3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  <w:r w:rsidRPr="00B065B3">
              <w:rPr>
                <w:sz w:val="20"/>
                <w:szCs w:val="20"/>
              </w:rPr>
              <w:t xml:space="preserve">Базовое      </w:t>
            </w:r>
            <w:r w:rsidRPr="00B065B3">
              <w:rPr>
                <w:sz w:val="20"/>
                <w:szCs w:val="20"/>
              </w:rPr>
              <w:br/>
              <w:t xml:space="preserve">значение     </w:t>
            </w:r>
            <w:r w:rsidRPr="00B065B3">
              <w:rPr>
                <w:sz w:val="20"/>
                <w:szCs w:val="20"/>
              </w:rPr>
              <w:br/>
              <w:t xml:space="preserve">показателя   </w:t>
            </w:r>
            <w:r w:rsidRPr="00B065B3">
              <w:rPr>
                <w:sz w:val="20"/>
                <w:szCs w:val="20"/>
              </w:rPr>
              <w:br/>
              <w:t xml:space="preserve">(на начало   </w:t>
            </w:r>
            <w:r w:rsidRPr="00B065B3">
              <w:rPr>
                <w:sz w:val="20"/>
                <w:szCs w:val="20"/>
              </w:rPr>
              <w:br/>
              <w:t xml:space="preserve">реализации   </w:t>
            </w:r>
            <w:r w:rsidRPr="00B065B3">
              <w:rPr>
                <w:sz w:val="20"/>
                <w:szCs w:val="20"/>
              </w:rPr>
              <w:br/>
              <w:t>муниципальной</w:t>
            </w:r>
            <w:r w:rsidRPr="00B065B3">
              <w:rPr>
                <w:sz w:val="20"/>
                <w:szCs w:val="20"/>
              </w:rPr>
              <w:br/>
              <w:t xml:space="preserve">программы)   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  <w:r w:rsidRPr="00B065B3">
              <w:rPr>
                <w:sz w:val="20"/>
                <w:szCs w:val="20"/>
              </w:rPr>
              <w:t>Планируемое</w:t>
            </w:r>
            <w:r w:rsidRPr="00B065B3">
              <w:rPr>
                <w:sz w:val="20"/>
                <w:szCs w:val="20"/>
              </w:rPr>
              <w:br/>
              <w:t xml:space="preserve">значение   </w:t>
            </w:r>
            <w:r w:rsidRPr="00B065B3">
              <w:rPr>
                <w:sz w:val="20"/>
                <w:szCs w:val="20"/>
              </w:rPr>
              <w:br/>
              <w:t xml:space="preserve">показателя </w:t>
            </w:r>
            <w:r w:rsidRPr="00B065B3">
              <w:rPr>
                <w:sz w:val="20"/>
                <w:szCs w:val="20"/>
              </w:rPr>
              <w:br/>
              <w:t xml:space="preserve">на 20___   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  <w:r w:rsidRPr="00B065B3">
              <w:rPr>
                <w:sz w:val="20"/>
                <w:szCs w:val="20"/>
              </w:rPr>
              <w:t>Достигнутое</w:t>
            </w:r>
            <w:r w:rsidRPr="00B065B3">
              <w:rPr>
                <w:sz w:val="20"/>
                <w:szCs w:val="20"/>
              </w:rPr>
              <w:br/>
              <w:t xml:space="preserve">значение   </w:t>
            </w:r>
            <w:r w:rsidRPr="00B065B3">
              <w:rPr>
                <w:sz w:val="20"/>
                <w:szCs w:val="20"/>
              </w:rPr>
              <w:br/>
              <w:t xml:space="preserve">показателя </w:t>
            </w:r>
            <w:r w:rsidRPr="00B065B3">
              <w:rPr>
                <w:sz w:val="20"/>
                <w:szCs w:val="20"/>
              </w:rPr>
              <w:br/>
              <w:t xml:space="preserve">за 20___   </w:t>
            </w:r>
          </w:p>
        </w:tc>
      </w:tr>
      <w:tr w:rsidR="00A81F99" w:rsidRPr="00B065B3" w:rsidTr="008A7A01">
        <w:trPr>
          <w:trHeight w:val="72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  <w:r w:rsidRPr="00B065B3">
              <w:rPr>
                <w:sz w:val="20"/>
                <w:szCs w:val="20"/>
              </w:rPr>
              <w:t xml:space="preserve">Бюджет  поселения </w:t>
            </w:r>
            <w:r w:rsidRPr="00B065B3">
              <w:rPr>
                <w:sz w:val="20"/>
                <w:szCs w:val="20"/>
              </w:rPr>
              <w:br/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  <w:r w:rsidRPr="00B065B3">
              <w:rPr>
                <w:sz w:val="20"/>
                <w:szCs w:val="20"/>
              </w:rPr>
              <w:t xml:space="preserve">Другие    </w:t>
            </w:r>
            <w:r w:rsidRPr="00B065B3">
              <w:rPr>
                <w:sz w:val="20"/>
                <w:szCs w:val="20"/>
              </w:rPr>
              <w:br/>
              <w:t xml:space="preserve">источники 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  <w:r w:rsidRPr="00B065B3">
              <w:rPr>
                <w:sz w:val="20"/>
                <w:szCs w:val="20"/>
              </w:rPr>
              <w:t xml:space="preserve">Бюджет </w:t>
            </w:r>
            <w:r w:rsidRPr="00B065B3">
              <w:rPr>
                <w:sz w:val="20"/>
                <w:szCs w:val="20"/>
              </w:rPr>
              <w:br/>
              <w:t xml:space="preserve">поселения </w:t>
            </w:r>
            <w:r w:rsidRPr="00B065B3">
              <w:rPr>
                <w:sz w:val="20"/>
                <w:szCs w:val="20"/>
              </w:rPr>
              <w:br/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  <w:r w:rsidRPr="00B065B3">
              <w:rPr>
                <w:sz w:val="20"/>
                <w:szCs w:val="20"/>
              </w:rPr>
              <w:t xml:space="preserve">Другие   </w:t>
            </w:r>
            <w:r w:rsidRPr="00B065B3">
              <w:rPr>
                <w:sz w:val="20"/>
                <w:szCs w:val="20"/>
              </w:rPr>
              <w:br/>
              <w:t>источники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</w:p>
        </w:tc>
      </w:tr>
      <w:tr w:rsidR="00A81F99" w:rsidRPr="00B065B3" w:rsidTr="008A7A01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  <w:r w:rsidRPr="00B065B3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  <w:r w:rsidRPr="00B065B3">
              <w:rPr>
                <w:sz w:val="20"/>
                <w:szCs w:val="20"/>
              </w:rPr>
              <w:t xml:space="preserve">      2      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  <w:r w:rsidRPr="00B065B3">
              <w:rPr>
                <w:sz w:val="20"/>
                <w:szCs w:val="20"/>
              </w:rPr>
              <w:t xml:space="preserve">     3    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  <w:r w:rsidRPr="00B065B3">
              <w:rPr>
                <w:sz w:val="20"/>
                <w:szCs w:val="20"/>
              </w:rPr>
              <w:t xml:space="preserve">     4    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  <w:r w:rsidRPr="00B065B3">
              <w:rPr>
                <w:sz w:val="20"/>
                <w:szCs w:val="20"/>
              </w:rPr>
              <w:t xml:space="preserve">     5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  <w:r w:rsidRPr="00B065B3">
              <w:rPr>
                <w:sz w:val="20"/>
                <w:szCs w:val="20"/>
              </w:rPr>
              <w:t xml:space="preserve">    6    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  <w:r w:rsidRPr="00B065B3">
              <w:rPr>
                <w:sz w:val="20"/>
                <w:szCs w:val="20"/>
              </w:rPr>
              <w:t xml:space="preserve">       7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  <w:r w:rsidRPr="00B065B3">
              <w:rPr>
                <w:sz w:val="20"/>
                <w:szCs w:val="20"/>
              </w:rPr>
              <w:t xml:space="preserve">    8  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  <w:r w:rsidRPr="00B065B3">
              <w:rPr>
                <w:sz w:val="20"/>
                <w:szCs w:val="20"/>
              </w:rPr>
              <w:t xml:space="preserve">      9  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  <w:r w:rsidRPr="00B065B3">
              <w:rPr>
                <w:sz w:val="20"/>
                <w:szCs w:val="20"/>
              </w:rPr>
              <w:t xml:space="preserve">     10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  <w:r w:rsidRPr="00B065B3">
              <w:rPr>
                <w:sz w:val="20"/>
                <w:szCs w:val="20"/>
              </w:rPr>
              <w:t xml:space="preserve">     11    </w:t>
            </w:r>
          </w:p>
        </w:tc>
      </w:tr>
      <w:tr w:rsidR="00A81F99" w:rsidRPr="00B065B3" w:rsidTr="00034487">
        <w:trPr>
          <w:trHeight w:val="385"/>
          <w:tblCellSpacing w:w="5" w:type="nil"/>
        </w:trPr>
        <w:tc>
          <w:tcPr>
            <w:tcW w:w="5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  <w:r w:rsidRPr="00B065B3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  <w:r w:rsidRPr="00B065B3">
              <w:rPr>
                <w:sz w:val="20"/>
                <w:szCs w:val="20"/>
              </w:rPr>
              <w:t xml:space="preserve">Задача 1     </w:t>
            </w:r>
          </w:p>
        </w:tc>
        <w:tc>
          <w:tcPr>
            <w:tcW w:w="129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8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</w:p>
        </w:tc>
      </w:tr>
      <w:tr w:rsidR="00A81F99" w:rsidRPr="00B065B3" w:rsidTr="00034487">
        <w:trPr>
          <w:trHeight w:val="405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 1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</w:p>
        </w:tc>
      </w:tr>
      <w:tr w:rsidR="00A81F99" w:rsidRPr="00B065B3" w:rsidTr="00034487">
        <w:trPr>
          <w:trHeight w:val="425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 2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</w:p>
        </w:tc>
      </w:tr>
      <w:tr w:rsidR="00A81F99" w:rsidRPr="00B065B3" w:rsidTr="008A7A01">
        <w:trPr>
          <w:trHeight w:val="359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... 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</w:p>
        </w:tc>
      </w:tr>
      <w:tr w:rsidR="00A81F99" w:rsidRPr="00B065B3" w:rsidTr="008A7A01">
        <w:trPr>
          <w:trHeight w:val="360"/>
          <w:tblCellSpacing w:w="5" w:type="nil"/>
        </w:trPr>
        <w:tc>
          <w:tcPr>
            <w:tcW w:w="5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  <w:r w:rsidRPr="00B065B3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  <w:r w:rsidRPr="00B065B3">
              <w:rPr>
                <w:sz w:val="20"/>
                <w:szCs w:val="20"/>
              </w:rPr>
              <w:t xml:space="preserve">Задача 2     </w:t>
            </w:r>
          </w:p>
        </w:tc>
        <w:tc>
          <w:tcPr>
            <w:tcW w:w="129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8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</w:p>
        </w:tc>
      </w:tr>
      <w:tr w:rsidR="00A81F99" w:rsidRPr="00B065B3" w:rsidTr="008A7A01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03448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 1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</w:p>
        </w:tc>
      </w:tr>
      <w:tr w:rsidR="00A81F99" w:rsidRPr="00B065B3" w:rsidTr="008A7A01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 2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</w:p>
        </w:tc>
      </w:tr>
      <w:tr w:rsidR="00A81F99" w:rsidRPr="00B065B3" w:rsidTr="008A7A01">
        <w:trPr>
          <w:trHeight w:val="345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...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9" w:rsidRPr="00B065B3" w:rsidRDefault="00A81F99" w:rsidP="008A7A01">
            <w:pPr>
              <w:pStyle w:val="ConsPlusCell"/>
              <w:rPr>
                <w:sz w:val="20"/>
                <w:szCs w:val="20"/>
              </w:rPr>
            </w:pPr>
          </w:p>
        </w:tc>
      </w:tr>
    </w:tbl>
    <w:p w:rsidR="00A81F99" w:rsidRDefault="00A81F99" w:rsidP="00271697">
      <w:pPr>
        <w:pStyle w:val="ConsPlusNonformat"/>
      </w:pPr>
    </w:p>
    <w:p w:rsidR="00A81F99" w:rsidRDefault="00A81F99" w:rsidP="00271697">
      <w:pPr>
        <w:pStyle w:val="ConsPlusNonformat"/>
      </w:pPr>
    </w:p>
    <w:p w:rsidR="00A81F99" w:rsidRDefault="00A81F99" w:rsidP="00034487">
      <w:pPr>
        <w:pStyle w:val="ConsPlusNonformat"/>
      </w:pPr>
      <w:r w:rsidRPr="00B065B3">
        <w:t>Руководитель____________________________________________ Подпись_______________________________________________________</w:t>
      </w:r>
      <w:bookmarkStart w:id="6" w:name="Par718"/>
      <w:bookmarkEnd w:id="6"/>
    </w:p>
    <w:sectPr w:rsidR="00A81F99" w:rsidSect="001718C4">
      <w:pgSz w:w="16838" w:h="11906" w:orient="landscape"/>
      <w:pgMar w:top="1418" w:right="1079" w:bottom="84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F99" w:rsidRDefault="00A81F99">
      <w:r>
        <w:separator/>
      </w:r>
    </w:p>
  </w:endnote>
  <w:endnote w:type="continuationSeparator" w:id="0">
    <w:p w:rsidR="00A81F99" w:rsidRDefault="00A81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F99" w:rsidRDefault="00A81F99" w:rsidP="00A7115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1F99" w:rsidRDefault="00A81F99" w:rsidP="00A7115D">
    <w:pPr>
      <w:pStyle w:val="a3"/>
      <w:ind w:right="360"/>
    </w:pPr>
  </w:p>
  <w:p w:rsidR="00A81F99" w:rsidRDefault="00A81F9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F99" w:rsidRDefault="00A81F99" w:rsidP="00A7115D">
    <w:pPr>
      <w:pStyle w:val="a3"/>
      <w:ind w:right="360"/>
    </w:pPr>
  </w:p>
  <w:p w:rsidR="00A81F99" w:rsidRDefault="00A81F9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F99" w:rsidRDefault="00A81F99" w:rsidP="00A7115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1F99" w:rsidRDefault="00A81F99" w:rsidP="00A7115D">
    <w:pPr>
      <w:pStyle w:val="a3"/>
      <w:ind w:right="360"/>
    </w:pPr>
  </w:p>
  <w:p w:rsidR="00A81F99" w:rsidRDefault="00A81F9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F99" w:rsidRDefault="00A81F99" w:rsidP="00E143FE">
    <w:pPr>
      <w:tabs>
        <w:tab w:val="left" w:pos="778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F99" w:rsidRDefault="00A81F99">
      <w:r>
        <w:separator/>
      </w:r>
    </w:p>
  </w:footnote>
  <w:footnote w:type="continuationSeparator" w:id="0">
    <w:p w:rsidR="00A81F99" w:rsidRDefault="00A81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0FFE"/>
    <w:multiLevelType w:val="multilevel"/>
    <w:tmpl w:val="81565D1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">
    <w:nsid w:val="0FB547D5"/>
    <w:multiLevelType w:val="hybridMultilevel"/>
    <w:tmpl w:val="FDC4F238"/>
    <w:lvl w:ilvl="0" w:tplc="FFFFFFFF">
      <w:start w:val="1"/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>
    <w:nsid w:val="279662A7"/>
    <w:multiLevelType w:val="multilevel"/>
    <w:tmpl w:val="EF2860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">
    <w:nsid w:val="2FB72D85"/>
    <w:multiLevelType w:val="multilevel"/>
    <w:tmpl w:val="ED009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4">
    <w:nsid w:val="31913286"/>
    <w:multiLevelType w:val="hybridMultilevel"/>
    <w:tmpl w:val="19A06C98"/>
    <w:lvl w:ilvl="0" w:tplc="9B12716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5A41D0A"/>
    <w:multiLevelType w:val="multilevel"/>
    <w:tmpl w:val="735CF2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6">
    <w:nsid w:val="6C6818B3"/>
    <w:multiLevelType w:val="multilevel"/>
    <w:tmpl w:val="D1183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C43"/>
    <w:rsid w:val="000039F3"/>
    <w:rsid w:val="000109AD"/>
    <w:rsid w:val="00014CB5"/>
    <w:rsid w:val="000211FD"/>
    <w:rsid w:val="00026F8C"/>
    <w:rsid w:val="0002712F"/>
    <w:rsid w:val="00030297"/>
    <w:rsid w:val="0003433E"/>
    <w:rsid w:val="00034487"/>
    <w:rsid w:val="00036578"/>
    <w:rsid w:val="000426EB"/>
    <w:rsid w:val="00050A2F"/>
    <w:rsid w:val="0005674C"/>
    <w:rsid w:val="00061041"/>
    <w:rsid w:val="000617D5"/>
    <w:rsid w:val="00062654"/>
    <w:rsid w:val="000657E3"/>
    <w:rsid w:val="00085218"/>
    <w:rsid w:val="000860D8"/>
    <w:rsid w:val="0008788F"/>
    <w:rsid w:val="00091060"/>
    <w:rsid w:val="00091899"/>
    <w:rsid w:val="000A37C8"/>
    <w:rsid w:val="000B0FAB"/>
    <w:rsid w:val="000B756D"/>
    <w:rsid w:val="000B79D4"/>
    <w:rsid w:val="000C4CD5"/>
    <w:rsid w:val="000D161E"/>
    <w:rsid w:val="000E316C"/>
    <w:rsid w:val="000E63C0"/>
    <w:rsid w:val="000F474A"/>
    <w:rsid w:val="00101D96"/>
    <w:rsid w:val="00103D90"/>
    <w:rsid w:val="00107DA6"/>
    <w:rsid w:val="00122860"/>
    <w:rsid w:val="00134925"/>
    <w:rsid w:val="001349A0"/>
    <w:rsid w:val="00150F0D"/>
    <w:rsid w:val="0015168A"/>
    <w:rsid w:val="001619EB"/>
    <w:rsid w:val="001623DA"/>
    <w:rsid w:val="00163955"/>
    <w:rsid w:val="001663A1"/>
    <w:rsid w:val="00171187"/>
    <w:rsid w:val="001718C4"/>
    <w:rsid w:val="00185CE9"/>
    <w:rsid w:val="00191E0B"/>
    <w:rsid w:val="00194049"/>
    <w:rsid w:val="001A1AB7"/>
    <w:rsid w:val="001D20DA"/>
    <w:rsid w:val="001D6EED"/>
    <w:rsid w:val="001E6E4B"/>
    <w:rsid w:val="001F07DE"/>
    <w:rsid w:val="001F3C3B"/>
    <w:rsid w:val="001F43D4"/>
    <w:rsid w:val="001F47EF"/>
    <w:rsid w:val="001F4C1C"/>
    <w:rsid w:val="001F61EE"/>
    <w:rsid w:val="001F7A3F"/>
    <w:rsid w:val="00200BCA"/>
    <w:rsid w:val="00210ED7"/>
    <w:rsid w:val="002111C8"/>
    <w:rsid w:val="00212353"/>
    <w:rsid w:val="002173E2"/>
    <w:rsid w:val="0022119B"/>
    <w:rsid w:val="00232977"/>
    <w:rsid w:val="002332B8"/>
    <w:rsid w:val="00250635"/>
    <w:rsid w:val="0025172F"/>
    <w:rsid w:val="00271697"/>
    <w:rsid w:val="00281B64"/>
    <w:rsid w:val="002918E6"/>
    <w:rsid w:val="00296A3A"/>
    <w:rsid w:val="002E41AB"/>
    <w:rsid w:val="002F2422"/>
    <w:rsid w:val="002F66A6"/>
    <w:rsid w:val="0030054E"/>
    <w:rsid w:val="003037CD"/>
    <w:rsid w:val="0030448C"/>
    <w:rsid w:val="003159BA"/>
    <w:rsid w:val="003567B4"/>
    <w:rsid w:val="00361082"/>
    <w:rsid w:val="0036243D"/>
    <w:rsid w:val="0036593F"/>
    <w:rsid w:val="00371CCE"/>
    <w:rsid w:val="003846E3"/>
    <w:rsid w:val="00387FE0"/>
    <w:rsid w:val="003B376B"/>
    <w:rsid w:val="003B47B2"/>
    <w:rsid w:val="003B4B33"/>
    <w:rsid w:val="003D1CBE"/>
    <w:rsid w:val="003F6988"/>
    <w:rsid w:val="0040555B"/>
    <w:rsid w:val="00406AB4"/>
    <w:rsid w:val="00406D46"/>
    <w:rsid w:val="00416E24"/>
    <w:rsid w:val="00427B65"/>
    <w:rsid w:val="00435D30"/>
    <w:rsid w:val="00451291"/>
    <w:rsid w:val="00461514"/>
    <w:rsid w:val="00461E45"/>
    <w:rsid w:val="0046307E"/>
    <w:rsid w:val="00464AD2"/>
    <w:rsid w:val="00470F13"/>
    <w:rsid w:val="004711A1"/>
    <w:rsid w:val="0047274D"/>
    <w:rsid w:val="00480C68"/>
    <w:rsid w:val="004826DF"/>
    <w:rsid w:val="00485FE8"/>
    <w:rsid w:val="004943C0"/>
    <w:rsid w:val="004A6BB3"/>
    <w:rsid w:val="004A7746"/>
    <w:rsid w:val="004B302D"/>
    <w:rsid w:val="004B5673"/>
    <w:rsid w:val="004B6788"/>
    <w:rsid w:val="004B7ABE"/>
    <w:rsid w:val="004C7B0D"/>
    <w:rsid w:val="004D4C7F"/>
    <w:rsid w:val="004E44C7"/>
    <w:rsid w:val="004E6CF3"/>
    <w:rsid w:val="004F1AD2"/>
    <w:rsid w:val="004F66B6"/>
    <w:rsid w:val="00503467"/>
    <w:rsid w:val="00517CA7"/>
    <w:rsid w:val="005218F2"/>
    <w:rsid w:val="00526DF0"/>
    <w:rsid w:val="00527248"/>
    <w:rsid w:val="005348A0"/>
    <w:rsid w:val="00542445"/>
    <w:rsid w:val="00546AB2"/>
    <w:rsid w:val="00546FC6"/>
    <w:rsid w:val="00563D9B"/>
    <w:rsid w:val="00564458"/>
    <w:rsid w:val="00570E6A"/>
    <w:rsid w:val="005837BB"/>
    <w:rsid w:val="00584FC6"/>
    <w:rsid w:val="00591232"/>
    <w:rsid w:val="00593469"/>
    <w:rsid w:val="00594546"/>
    <w:rsid w:val="005A5F2A"/>
    <w:rsid w:val="005B1461"/>
    <w:rsid w:val="005B3D1D"/>
    <w:rsid w:val="005B703A"/>
    <w:rsid w:val="005D12F5"/>
    <w:rsid w:val="005E118B"/>
    <w:rsid w:val="005E1D5E"/>
    <w:rsid w:val="005E511A"/>
    <w:rsid w:val="005F4D6B"/>
    <w:rsid w:val="006127E9"/>
    <w:rsid w:val="006227EB"/>
    <w:rsid w:val="00624577"/>
    <w:rsid w:val="006548A8"/>
    <w:rsid w:val="0065573A"/>
    <w:rsid w:val="00656418"/>
    <w:rsid w:val="006648CC"/>
    <w:rsid w:val="00666092"/>
    <w:rsid w:val="00672899"/>
    <w:rsid w:val="00674112"/>
    <w:rsid w:val="00680FD2"/>
    <w:rsid w:val="00681BBF"/>
    <w:rsid w:val="006826ED"/>
    <w:rsid w:val="00685D7D"/>
    <w:rsid w:val="00691FB7"/>
    <w:rsid w:val="00697E26"/>
    <w:rsid w:val="006B40C8"/>
    <w:rsid w:val="006B7C43"/>
    <w:rsid w:val="006C36A5"/>
    <w:rsid w:val="006C6531"/>
    <w:rsid w:val="006E02E1"/>
    <w:rsid w:val="006E5DDE"/>
    <w:rsid w:val="006F714E"/>
    <w:rsid w:val="00711389"/>
    <w:rsid w:val="0071611D"/>
    <w:rsid w:val="007236DD"/>
    <w:rsid w:val="007304E6"/>
    <w:rsid w:val="00736657"/>
    <w:rsid w:val="007405A3"/>
    <w:rsid w:val="00747401"/>
    <w:rsid w:val="00753792"/>
    <w:rsid w:val="0076163A"/>
    <w:rsid w:val="00763D73"/>
    <w:rsid w:val="00766BFF"/>
    <w:rsid w:val="007764E8"/>
    <w:rsid w:val="00780B6C"/>
    <w:rsid w:val="007826AB"/>
    <w:rsid w:val="00783002"/>
    <w:rsid w:val="00787B80"/>
    <w:rsid w:val="007926A0"/>
    <w:rsid w:val="00796D06"/>
    <w:rsid w:val="007A116E"/>
    <w:rsid w:val="007A1B45"/>
    <w:rsid w:val="007A1BD6"/>
    <w:rsid w:val="007A4BD1"/>
    <w:rsid w:val="007C00BB"/>
    <w:rsid w:val="007C35E4"/>
    <w:rsid w:val="007C3C92"/>
    <w:rsid w:val="007C3E0C"/>
    <w:rsid w:val="007C5F95"/>
    <w:rsid w:val="007C7544"/>
    <w:rsid w:val="007D4F21"/>
    <w:rsid w:val="007E62CC"/>
    <w:rsid w:val="007F2291"/>
    <w:rsid w:val="007F2AB5"/>
    <w:rsid w:val="007F3561"/>
    <w:rsid w:val="00805148"/>
    <w:rsid w:val="00806223"/>
    <w:rsid w:val="008147F5"/>
    <w:rsid w:val="0081789E"/>
    <w:rsid w:val="00821CBB"/>
    <w:rsid w:val="00831815"/>
    <w:rsid w:val="008509EF"/>
    <w:rsid w:val="00851C86"/>
    <w:rsid w:val="00854B50"/>
    <w:rsid w:val="00855BB4"/>
    <w:rsid w:val="00856971"/>
    <w:rsid w:val="00856D2E"/>
    <w:rsid w:val="008719B2"/>
    <w:rsid w:val="008733A1"/>
    <w:rsid w:val="00877CD1"/>
    <w:rsid w:val="0089141E"/>
    <w:rsid w:val="00894BF6"/>
    <w:rsid w:val="00896C7D"/>
    <w:rsid w:val="008A2CCA"/>
    <w:rsid w:val="008A4A79"/>
    <w:rsid w:val="008A71DB"/>
    <w:rsid w:val="008A7A01"/>
    <w:rsid w:val="008A7C9C"/>
    <w:rsid w:val="008B298C"/>
    <w:rsid w:val="008D7454"/>
    <w:rsid w:val="008E5878"/>
    <w:rsid w:val="008F1B61"/>
    <w:rsid w:val="008F6643"/>
    <w:rsid w:val="00901E4F"/>
    <w:rsid w:val="00913665"/>
    <w:rsid w:val="009517CF"/>
    <w:rsid w:val="00951A91"/>
    <w:rsid w:val="00956BF3"/>
    <w:rsid w:val="00965B32"/>
    <w:rsid w:val="009741AE"/>
    <w:rsid w:val="009756C5"/>
    <w:rsid w:val="0098235D"/>
    <w:rsid w:val="00982A35"/>
    <w:rsid w:val="0099220C"/>
    <w:rsid w:val="00995C2A"/>
    <w:rsid w:val="009B2FF4"/>
    <w:rsid w:val="009B3F9F"/>
    <w:rsid w:val="009B6443"/>
    <w:rsid w:val="009C476A"/>
    <w:rsid w:val="009C6B6F"/>
    <w:rsid w:val="009D6EAF"/>
    <w:rsid w:val="009F6539"/>
    <w:rsid w:val="00A04595"/>
    <w:rsid w:val="00A07CC9"/>
    <w:rsid w:val="00A117EB"/>
    <w:rsid w:val="00A141BB"/>
    <w:rsid w:val="00A17D00"/>
    <w:rsid w:val="00A343D3"/>
    <w:rsid w:val="00A375C2"/>
    <w:rsid w:val="00A42421"/>
    <w:rsid w:val="00A54A2B"/>
    <w:rsid w:val="00A56EED"/>
    <w:rsid w:val="00A575BC"/>
    <w:rsid w:val="00A57C6D"/>
    <w:rsid w:val="00A658FC"/>
    <w:rsid w:val="00A7115D"/>
    <w:rsid w:val="00A725DE"/>
    <w:rsid w:val="00A76A55"/>
    <w:rsid w:val="00A81F99"/>
    <w:rsid w:val="00A959E4"/>
    <w:rsid w:val="00AA0CE9"/>
    <w:rsid w:val="00AA35E8"/>
    <w:rsid w:val="00AA535D"/>
    <w:rsid w:val="00AB5378"/>
    <w:rsid w:val="00AB57CA"/>
    <w:rsid w:val="00AD1631"/>
    <w:rsid w:val="00AD7FDC"/>
    <w:rsid w:val="00AE0445"/>
    <w:rsid w:val="00AE0DAD"/>
    <w:rsid w:val="00AE2841"/>
    <w:rsid w:val="00B02059"/>
    <w:rsid w:val="00B045EA"/>
    <w:rsid w:val="00B065B3"/>
    <w:rsid w:val="00B10471"/>
    <w:rsid w:val="00B16FAB"/>
    <w:rsid w:val="00B418F4"/>
    <w:rsid w:val="00B41E63"/>
    <w:rsid w:val="00B439A9"/>
    <w:rsid w:val="00B43D71"/>
    <w:rsid w:val="00B4441B"/>
    <w:rsid w:val="00B47004"/>
    <w:rsid w:val="00B521C3"/>
    <w:rsid w:val="00B7484F"/>
    <w:rsid w:val="00B81165"/>
    <w:rsid w:val="00B83CBF"/>
    <w:rsid w:val="00BB01ED"/>
    <w:rsid w:val="00BB070D"/>
    <w:rsid w:val="00BB2DD9"/>
    <w:rsid w:val="00BB6D41"/>
    <w:rsid w:val="00BC1ADF"/>
    <w:rsid w:val="00BC1D9B"/>
    <w:rsid w:val="00BC2686"/>
    <w:rsid w:val="00BC39F3"/>
    <w:rsid w:val="00BD0039"/>
    <w:rsid w:val="00BD1D0E"/>
    <w:rsid w:val="00BD24AA"/>
    <w:rsid w:val="00BD7300"/>
    <w:rsid w:val="00BE74E8"/>
    <w:rsid w:val="00C03A47"/>
    <w:rsid w:val="00C04DB7"/>
    <w:rsid w:val="00C05D58"/>
    <w:rsid w:val="00C21933"/>
    <w:rsid w:val="00C228C0"/>
    <w:rsid w:val="00C25917"/>
    <w:rsid w:val="00C30754"/>
    <w:rsid w:val="00C33A1A"/>
    <w:rsid w:val="00C44880"/>
    <w:rsid w:val="00C451A1"/>
    <w:rsid w:val="00C5241C"/>
    <w:rsid w:val="00C55A0A"/>
    <w:rsid w:val="00C70113"/>
    <w:rsid w:val="00C75375"/>
    <w:rsid w:val="00C7539D"/>
    <w:rsid w:val="00C924C0"/>
    <w:rsid w:val="00C965F3"/>
    <w:rsid w:val="00C96F36"/>
    <w:rsid w:val="00CB3860"/>
    <w:rsid w:val="00CB4AF2"/>
    <w:rsid w:val="00CB7BF2"/>
    <w:rsid w:val="00CC5257"/>
    <w:rsid w:val="00CC63DB"/>
    <w:rsid w:val="00CD05A3"/>
    <w:rsid w:val="00CD4704"/>
    <w:rsid w:val="00CE0EF7"/>
    <w:rsid w:val="00CE1B50"/>
    <w:rsid w:val="00CF6A78"/>
    <w:rsid w:val="00CF7ACF"/>
    <w:rsid w:val="00D01290"/>
    <w:rsid w:val="00D1311B"/>
    <w:rsid w:val="00D42F8D"/>
    <w:rsid w:val="00D55579"/>
    <w:rsid w:val="00D62063"/>
    <w:rsid w:val="00D63E4B"/>
    <w:rsid w:val="00D80DE4"/>
    <w:rsid w:val="00D81B07"/>
    <w:rsid w:val="00D8383F"/>
    <w:rsid w:val="00D92FD5"/>
    <w:rsid w:val="00DA0A38"/>
    <w:rsid w:val="00DA10FF"/>
    <w:rsid w:val="00DA262E"/>
    <w:rsid w:val="00DA3356"/>
    <w:rsid w:val="00DB6C8A"/>
    <w:rsid w:val="00DC03FB"/>
    <w:rsid w:val="00DC149F"/>
    <w:rsid w:val="00DC32D8"/>
    <w:rsid w:val="00DC3CED"/>
    <w:rsid w:val="00DC7392"/>
    <w:rsid w:val="00DD1D3D"/>
    <w:rsid w:val="00DE4907"/>
    <w:rsid w:val="00DE75A5"/>
    <w:rsid w:val="00DF6084"/>
    <w:rsid w:val="00E001F3"/>
    <w:rsid w:val="00E003D7"/>
    <w:rsid w:val="00E0223E"/>
    <w:rsid w:val="00E042CB"/>
    <w:rsid w:val="00E143FE"/>
    <w:rsid w:val="00E15A6D"/>
    <w:rsid w:val="00E21115"/>
    <w:rsid w:val="00E275C9"/>
    <w:rsid w:val="00E279AE"/>
    <w:rsid w:val="00E3029C"/>
    <w:rsid w:val="00E311C8"/>
    <w:rsid w:val="00E350E5"/>
    <w:rsid w:val="00E35ACE"/>
    <w:rsid w:val="00E364C8"/>
    <w:rsid w:val="00E44486"/>
    <w:rsid w:val="00E53430"/>
    <w:rsid w:val="00E55176"/>
    <w:rsid w:val="00E5682F"/>
    <w:rsid w:val="00E64938"/>
    <w:rsid w:val="00E6504E"/>
    <w:rsid w:val="00E706DC"/>
    <w:rsid w:val="00E73DBA"/>
    <w:rsid w:val="00E967C9"/>
    <w:rsid w:val="00EB41B7"/>
    <w:rsid w:val="00EB717A"/>
    <w:rsid w:val="00EB7F19"/>
    <w:rsid w:val="00ED090E"/>
    <w:rsid w:val="00ED28CC"/>
    <w:rsid w:val="00ED6691"/>
    <w:rsid w:val="00EF1604"/>
    <w:rsid w:val="00F01D81"/>
    <w:rsid w:val="00F0255E"/>
    <w:rsid w:val="00F03A18"/>
    <w:rsid w:val="00F061A5"/>
    <w:rsid w:val="00F22964"/>
    <w:rsid w:val="00F239D2"/>
    <w:rsid w:val="00F26429"/>
    <w:rsid w:val="00F32F13"/>
    <w:rsid w:val="00F43E34"/>
    <w:rsid w:val="00F44D99"/>
    <w:rsid w:val="00F53410"/>
    <w:rsid w:val="00F561DE"/>
    <w:rsid w:val="00F60255"/>
    <w:rsid w:val="00F658EA"/>
    <w:rsid w:val="00F773FC"/>
    <w:rsid w:val="00F901D8"/>
    <w:rsid w:val="00F95D70"/>
    <w:rsid w:val="00FA062D"/>
    <w:rsid w:val="00FA7B24"/>
    <w:rsid w:val="00FC5BB8"/>
    <w:rsid w:val="00FD1E4D"/>
    <w:rsid w:val="00FD6297"/>
    <w:rsid w:val="00FE0C81"/>
    <w:rsid w:val="00FE2097"/>
    <w:rsid w:val="00FE2E56"/>
    <w:rsid w:val="00FE5AB1"/>
    <w:rsid w:val="00FE7866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3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B7C4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6B7C43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6B7C43"/>
    <w:rPr>
      <w:rFonts w:cs="Times New Roman"/>
    </w:rPr>
  </w:style>
  <w:style w:type="character" w:styleId="a6">
    <w:name w:val="Hyperlink"/>
    <w:basedOn w:val="a0"/>
    <w:uiPriority w:val="99"/>
    <w:rsid w:val="00BD0039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EB41B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EB41B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EB41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B41B7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982A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982A35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685D7D"/>
    <w:pPr>
      <w:spacing w:before="100" w:beforeAutospacing="1" w:after="100" w:afterAutospacing="1"/>
    </w:pPr>
  </w:style>
  <w:style w:type="paragraph" w:customStyle="1" w:styleId="printj">
    <w:name w:val="printj"/>
    <w:basedOn w:val="a"/>
    <w:uiPriority w:val="99"/>
    <w:rsid w:val="00685D7D"/>
    <w:pPr>
      <w:spacing w:before="100" w:beforeAutospacing="1" w:after="100" w:afterAutospacing="1"/>
    </w:pPr>
  </w:style>
  <w:style w:type="paragraph" w:customStyle="1" w:styleId="ac">
    <w:name w:val="Знак"/>
    <w:basedOn w:val="a"/>
    <w:uiPriority w:val="99"/>
    <w:rsid w:val="007E62C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List Paragraph"/>
    <w:basedOn w:val="a"/>
    <w:uiPriority w:val="99"/>
    <w:qFormat/>
    <w:rsid w:val="00470F13"/>
    <w:pPr>
      <w:ind w:left="720"/>
      <w:contextualSpacing/>
    </w:pPr>
  </w:style>
  <w:style w:type="paragraph" w:customStyle="1" w:styleId="1">
    <w:name w:val="Знак1"/>
    <w:basedOn w:val="a"/>
    <w:uiPriority w:val="99"/>
    <w:rsid w:val="00470F1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WW-Absatz-Standardschriftart11">
    <w:name w:val="WW-Absatz-Standardschriftart11"/>
    <w:uiPriority w:val="99"/>
    <w:rsid w:val="008733A1"/>
  </w:style>
  <w:style w:type="paragraph" w:styleId="ae">
    <w:name w:val="Body Text"/>
    <w:basedOn w:val="a"/>
    <w:link w:val="af"/>
    <w:uiPriority w:val="99"/>
    <w:semiHidden/>
    <w:rsid w:val="00E279A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E279AE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rsid w:val="001A1AB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A1AB7"/>
    <w:rPr>
      <w:rFonts w:ascii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rsid w:val="001A1AB7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1A1AB7"/>
    <w:rPr>
      <w:rFonts w:ascii="Calibri" w:eastAsia="Times New Roman" w:hAnsi="Calibri" w:cs="Times New Roman"/>
    </w:rPr>
  </w:style>
  <w:style w:type="table" w:styleId="af0">
    <w:name w:val="Table Grid"/>
    <w:basedOn w:val="a1"/>
    <w:uiPriority w:val="99"/>
    <w:rsid w:val="006E02E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99"/>
    <w:qFormat/>
    <w:rsid w:val="00584FC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3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B7C4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6B7C43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6B7C43"/>
    <w:rPr>
      <w:rFonts w:cs="Times New Roman"/>
    </w:rPr>
  </w:style>
  <w:style w:type="character" w:styleId="a6">
    <w:name w:val="Hyperlink"/>
    <w:basedOn w:val="a0"/>
    <w:uiPriority w:val="99"/>
    <w:rsid w:val="00BD0039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EB41B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EB41B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EB41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B41B7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982A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982A35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685D7D"/>
    <w:pPr>
      <w:spacing w:before="100" w:beforeAutospacing="1" w:after="100" w:afterAutospacing="1"/>
    </w:pPr>
  </w:style>
  <w:style w:type="paragraph" w:customStyle="1" w:styleId="printj">
    <w:name w:val="printj"/>
    <w:basedOn w:val="a"/>
    <w:uiPriority w:val="99"/>
    <w:rsid w:val="00685D7D"/>
    <w:pPr>
      <w:spacing w:before="100" w:beforeAutospacing="1" w:after="100" w:afterAutospacing="1"/>
    </w:pPr>
  </w:style>
  <w:style w:type="paragraph" w:customStyle="1" w:styleId="ac">
    <w:name w:val="Знак"/>
    <w:basedOn w:val="a"/>
    <w:uiPriority w:val="99"/>
    <w:rsid w:val="007E62C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List Paragraph"/>
    <w:basedOn w:val="a"/>
    <w:uiPriority w:val="99"/>
    <w:qFormat/>
    <w:rsid w:val="00470F13"/>
    <w:pPr>
      <w:ind w:left="720"/>
      <w:contextualSpacing/>
    </w:pPr>
  </w:style>
  <w:style w:type="paragraph" w:customStyle="1" w:styleId="1">
    <w:name w:val="Знак1"/>
    <w:basedOn w:val="a"/>
    <w:uiPriority w:val="99"/>
    <w:rsid w:val="00470F1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WW-Absatz-Standardschriftart11">
    <w:name w:val="WW-Absatz-Standardschriftart11"/>
    <w:uiPriority w:val="99"/>
    <w:rsid w:val="008733A1"/>
  </w:style>
  <w:style w:type="paragraph" w:styleId="ae">
    <w:name w:val="Body Text"/>
    <w:basedOn w:val="a"/>
    <w:link w:val="af"/>
    <w:uiPriority w:val="99"/>
    <w:semiHidden/>
    <w:rsid w:val="00E279A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E279AE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rsid w:val="001A1AB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A1AB7"/>
    <w:rPr>
      <w:rFonts w:ascii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rsid w:val="001A1AB7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1A1AB7"/>
    <w:rPr>
      <w:rFonts w:ascii="Calibri" w:eastAsia="Times New Roman" w:hAnsi="Calibri" w:cs="Times New Roman"/>
    </w:rPr>
  </w:style>
  <w:style w:type="table" w:styleId="af0">
    <w:name w:val="Table Grid"/>
    <w:basedOn w:val="a1"/>
    <w:uiPriority w:val="99"/>
    <w:rsid w:val="006E02E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99"/>
    <w:qFormat/>
    <w:rsid w:val="00584FC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48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wmf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0.wmf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image" Target="media/image6.wmf"/><Relationship Id="rId25" Type="http://schemas.openxmlformats.org/officeDocument/2006/relationships/image" Target="media/image14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image" Target="media/image13.wmf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12.wmf"/><Relationship Id="rId10" Type="http://schemas.openxmlformats.org/officeDocument/2006/relationships/footer" Target="footer3.xml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3.wmf"/><Relationship Id="rId22" Type="http://schemas.openxmlformats.org/officeDocument/2006/relationships/image" Target="media/image11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4279</Words>
  <Characters>24395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28617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Social_2</cp:lastModifiedBy>
  <cp:revision>2</cp:revision>
  <cp:lastPrinted>2018-11-06T11:42:00Z</cp:lastPrinted>
  <dcterms:created xsi:type="dcterms:W3CDTF">2018-12-19T06:49:00Z</dcterms:created>
  <dcterms:modified xsi:type="dcterms:W3CDTF">2018-12-19T06:49:00Z</dcterms:modified>
</cp:coreProperties>
</file>