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0F51C9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</w:t>
      </w:r>
      <w:r w:rsidR="000F1CB4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реализации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</w:t>
      </w:r>
      <w:r w:rsidR="003E19F5">
        <w:rPr>
          <w:rFonts w:ascii="Tahoma" w:eastAsia="Times New Roman" w:hAnsi="Tahoma" w:cs="Tahoma"/>
          <w:b/>
          <w:sz w:val="21"/>
          <w:szCs w:val="21"/>
          <w:lang w:eastAsia="ru-RU"/>
        </w:rPr>
        <w:t>енинградской области в 2018-2024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E1EC1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 апреля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0F1CB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0F1CB4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>реализации  муниципальной программы «Формирование комфортной городской среды Федоровского городского поселения Тосненского района Л</w:t>
      </w:r>
      <w:r w:rsidR="003E19F5">
        <w:rPr>
          <w:rFonts w:ascii="Tahoma" w:eastAsia="Times New Roman" w:hAnsi="Tahoma" w:cs="Tahoma"/>
          <w:sz w:val="21"/>
          <w:szCs w:val="21"/>
          <w:lang w:eastAsia="ru-RU"/>
        </w:rPr>
        <w:t>енинградской области в 2018-2024</w:t>
      </w:r>
      <w:r w:rsidR="000F1CB4" w:rsidRPr="000F1CB4">
        <w:rPr>
          <w:rFonts w:ascii="Tahoma" w:eastAsia="Times New Roman" w:hAnsi="Tahoma" w:cs="Tahoma"/>
          <w:sz w:val="21"/>
          <w:szCs w:val="21"/>
          <w:lang w:eastAsia="ru-RU"/>
        </w:rPr>
        <w:t xml:space="preserve">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BD7E9E">
        <w:rPr>
          <w:rFonts w:ascii="Tahoma" w:eastAsia="Times New Roman" w:hAnsi="Tahoma" w:cs="Tahoma"/>
          <w:sz w:val="21"/>
          <w:szCs w:val="21"/>
          <w:lang w:eastAsia="ru-RU"/>
        </w:rPr>
        <w:t xml:space="preserve">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="00DD338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Изотова Т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атьяна Александровна 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Дуденко</w:t>
      </w:r>
      <w:proofErr w:type="spellEnd"/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Ольга Владимировна</w:t>
      </w:r>
    </w:p>
    <w:p w:rsidR="007E19E1" w:rsidRPr="007E19E1" w:rsidRDefault="00EF5A49" w:rsidP="001E1EC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BD7E9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Колядная Татьяна Борисовна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1E1EC1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четыре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</w:t>
      </w:r>
      <w:r w:rsidR="00BD7E9E">
        <w:rPr>
          <w:rFonts w:ascii="Tahoma" w:eastAsia="Times New Roman" w:hAnsi="Tahoma" w:cs="Tahoma"/>
          <w:sz w:val="21"/>
          <w:szCs w:val="21"/>
          <w:lang w:eastAsia="ru-RU"/>
        </w:rPr>
        <w:t xml:space="preserve"> с Приложением 4 к Постановлению администрации Федоровского городского поселения Тосненского района Ленинградской области от 01.02.2019 № 41,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3E19F5" w:rsidRDefault="00E53459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  <w:r w:rsidRPr="000F1CB4">
        <w:rPr>
          <w:rFonts w:ascii="Tahoma" w:eastAsia="Times New Roman" w:hAnsi="Tahoma" w:cs="Tahoma"/>
          <w:lang w:eastAsia="ru-RU"/>
        </w:rPr>
        <w:t xml:space="preserve">Докладчик </w:t>
      </w:r>
      <w:r w:rsidR="00BD7E9E">
        <w:rPr>
          <w:rFonts w:ascii="Tahoma" w:eastAsia="Times New Roman" w:hAnsi="Tahoma" w:cs="Tahoma"/>
          <w:lang w:eastAsia="ru-RU"/>
        </w:rPr>
        <w:t xml:space="preserve">главный специалист администрации Федоровского городского поселения </w:t>
      </w:r>
      <w:r w:rsidRPr="000F1CB4">
        <w:rPr>
          <w:rFonts w:ascii="Tahoma" w:eastAsia="Times New Roman" w:hAnsi="Tahoma" w:cs="Tahoma"/>
          <w:lang w:eastAsia="ru-RU"/>
        </w:rPr>
        <w:t>Акатова  Е. Ю.:</w:t>
      </w:r>
      <w:r w:rsidR="007254E0" w:rsidRPr="000F1CB4">
        <w:rPr>
          <w:rFonts w:ascii="Tahoma" w:eastAsia="Times New Roman" w:hAnsi="Tahoma" w:cs="Tahoma"/>
          <w:lang w:eastAsia="ru-RU"/>
        </w:rPr>
        <w:t xml:space="preserve"> </w:t>
      </w:r>
      <w:r w:rsidR="003E19F5">
        <w:rPr>
          <w:rFonts w:ascii="Tahoma" w:eastAsia="Times New Roman" w:hAnsi="Tahoma" w:cs="Tahoma"/>
          <w:lang w:eastAsia="ru-RU"/>
        </w:rPr>
        <w:t xml:space="preserve">Проведен электронный аукцион на проектирование </w:t>
      </w:r>
      <w:r w:rsidR="00275B03">
        <w:rPr>
          <w:rFonts w:ascii="Tahoma" w:eastAsia="Times New Roman" w:hAnsi="Tahoma" w:cs="Tahoma"/>
          <w:lang w:eastAsia="ru-RU"/>
        </w:rPr>
        <w:t xml:space="preserve"> благоустройства терри</w:t>
      </w:r>
      <w:r w:rsidR="00E968E6">
        <w:rPr>
          <w:rFonts w:ascii="Tahoma" w:eastAsia="Times New Roman" w:hAnsi="Tahoma" w:cs="Tahoma"/>
          <w:lang w:eastAsia="ru-RU"/>
        </w:rPr>
        <w:t xml:space="preserve">тории </w:t>
      </w:r>
      <w:r w:rsidR="001E1EC1">
        <w:rPr>
          <w:rFonts w:ascii="Tahoma" w:eastAsia="Times New Roman" w:hAnsi="Tahoma" w:cs="Tahoma"/>
          <w:lang w:eastAsia="ru-RU"/>
        </w:rPr>
        <w:t>у пруда, победитель ООО «Варрант-М»</w:t>
      </w:r>
      <w:r w:rsidR="00E968E6">
        <w:rPr>
          <w:rFonts w:ascii="Tahoma" w:eastAsia="Times New Roman" w:hAnsi="Tahoma" w:cs="Tahoma"/>
          <w:lang w:eastAsia="ru-RU"/>
        </w:rPr>
        <w:t>.</w:t>
      </w:r>
      <w:r w:rsidR="001E1EC1">
        <w:rPr>
          <w:rFonts w:ascii="Tahoma" w:eastAsia="Times New Roman" w:hAnsi="Tahoma" w:cs="Tahoma"/>
          <w:lang w:eastAsia="ru-RU"/>
        </w:rPr>
        <w:t xml:space="preserve"> 6 мая 2019 года будет производит</w:t>
      </w:r>
      <w:r w:rsidR="00B250F9">
        <w:rPr>
          <w:rFonts w:ascii="Tahoma" w:eastAsia="Times New Roman" w:hAnsi="Tahoma" w:cs="Tahoma"/>
          <w:lang w:eastAsia="ru-RU"/>
        </w:rPr>
        <w:t>ь</w:t>
      </w:r>
      <w:r w:rsidR="001E1EC1">
        <w:rPr>
          <w:rFonts w:ascii="Tahoma" w:eastAsia="Times New Roman" w:hAnsi="Tahoma" w:cs="Tahoma"/>
          <w:lang w:eastAsia="ru-RU"/>
        </w:rPr>
        <w:t xml:space="preserve">ся приемка выполненных </w:t>
      </w:r>
      <w:proofErr w:type="gramStart"/>
      <w:r w:rsidR="001E1EC1">
        <w:rPr>
          <w:rFonts w:ascii="Tahoma" w:eastAsia="Times New Roman" w:hAnsi="Tahoma" w:cs="Tahoma"/>
          <w:lang w:eastAsia="ru-RU"/>
        </w:rPr>
        <w:t>работ</w:t>
      </w:r>
      <w:proofErr w:type="gramEnd"/>
      <w:r w:rsidR="001E1EC1">
        <w:rPr>
          <w:rFonts w:ascii="Tahoma" w:eastAsia="Times New Roman" w:hAnsi="Tahoma" w:cs="Tahoma"/>
          <w:lang w:eastAsia="ru-RU"/>
        </w:rPr>
        <w:t xml:space="preserve"> и начаты электронные процедуры по выбору подрядчика на производство работ по благоустройству общественной территории</w:t>
      </w:r>
      <w:r w:rsidR="00051366">
        <w:rPr>
          <w:rFonts w:ascii="Tahoma" w:eastAsia="Times New Roman" w:hAnsi="Tahoma" w:cs="Tahoma"/>
          <w:lang w:eastAsia="ru-RU"/>
        </w:rPr>
        <w:t xml:space="preserve"> у пруда, ограниче</w:t>
      </w:r>
      <w:bookmarkStart w:id="0" w:name="_GoBack"/>
      <w:bookmarkEnd w:id="0"/>
      <w:r w:rsidR="00051366">
        <w:rPr>
          <w:rFonts w:ascii="Tahoma" w:eastAsia="Times New Roman" w:hAnsi="Tahoma" w:cs="Tahoma"/>
          <w:lang w:eastAsia="ru-RU"/>
        </w:rPr>
        <w:t xml:space="preserve">нной ул. Почтовая, Центральная, Шоссейная </w:t>
      </w:r>
    </w:p>
    <w:p w:rsidR="001E1EC1" w:rsidRDefault="001E1EC1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11 апреля 2019 года администрация направила письмо директору МКОУ Федоровская средняя общеобразовательная школа </w:t>
      </w:r>
      <w:proofErr w:type="spellStart"/>
      <w:r>
        <w:rPr>
          <w:rFonts w:ascii="Tahoma" w:eastAsia="Times New Roman" w:hAnsi="Tahoma" w:cs="Tahoma"/>
          <w:lang w:eastAsia="ru-RU"/>
        </w:rPr>
        <w:t>Севостьяновой</w:t>
      </w:r>
      <w:proofErr w:type="spellEnd"/>
      <w:r>
        <w:rPr>
          <w:rFonts w:ascii="Tahoma" w:eastAsia="Times New Roman" w:hAnsi="Tahoma" w:cs="Tahoma"/>
          <w:lang w:eastAsia="ru-RU"/>
        </w:rPr>
        <w:t xml:space="preserve"> О. В. с просьбой провести конкурс детских рисунков «Федоровское глазами детей» с целью учета</w:t>
      </w:r>
      <w:r w:rsidRPr="001E1EC1">
        <w:rPr>
          <w:rFonts w:ascii="Tahoma" w:eastAsia="Times New Roman" w:hAnsi="Tahoma" w:cs="Tahoma"/>
          <w:lang w:eastAsia="ru-RU"/>
        </w:rPr>
        <w:t xml:space="preserve"> мнения учащихся школы, т.к. будущий сквер </w:t>
      </w:r>
      <w:r>
        <w:rPr>
          <w:rFonts w:ascii="Tahoma" w:eastAsia="Times New Roman" w:hAnsi="Tahoma" w:cs="Tahoma"/>
          <w:lang w:eastAsia="ru-RU"/>
        </w:rPr>
        <w:t xml:space="preserve">на ул. Почтовая </w:t>
      </w:r>
      <w:r w:rsidRPr="001E1EC1">
        <w:rPr>
          <w:rFonts w:ascii="Tahoma" w:eastAsia="Times New Roman" w:hAnsi="Tahoma" w:cs="Tahoma"/>
          <w:lang w:eastAsia="ru-RU"/>
        </w:rPr>
        <w:t>находится в непосредственной близости от здания школы.</w:t>
      </w:r>
      <w:r>
        <w:rPr>
          <w:rFonts w:ascii="Tahoma" w:eastAsia="Times New Roman" w:hAnsi="Tahoma" w:cs="Tahoma"/>
          <w:lang w:eastAsia="ru-RU"/>
        </w:rPr>
        <w:t xml:space="preserve"> Итоги конкурса будут подведены в мае 2019 года. Победители </w:t>
      </w:r>
      <w:r w:rsidRPr="001E1EC1">
        <w:rPr>
          <w:rFonts w:ascii="Tahoma" w:eastAsia="Times New Roman" w:hAnsi="Tahoma" w:cs="Tahoma"/>
          <w:lang w:eastAsia="ru-RU"/>
        </w:rPr>
        <w:t xml:space="preserve">конкурса получат благодарности от Администрации, а их идеи будут положены в основу разработки </w:t>
      </w:r>
      <w:proofErr w:type="gramStart"/>
      <w:r w:rsidRPr="001E1EC1">
        <w:rPr>
          <w:rFonts w:ascii="Tahoma" w:eastAsia="Times New Roman" w:hAnsi="Tahoma" w:cs="Tahoma"/>
          <w:lang w:eastAsia="ru-RU"/>
        </w:rPr>
        <w:t>дизайн-проекта</w:t>
      </w:r>
      <w:proofErr w:type="gramEnd"/>
      <w:r w:rsidRPr="001E1EC1">
        <w:rPr>
          <w:rFonts w:ascii="Tahoma" w:eastAsia="Times New Roman" w:hAnsi="Tahoma" w:cs="Tahoma"/>
          <w:lang w:eastAsia="ru-RU"/>
        </w:rPr>
        <w:t xml:space="preserve"> данной территории.</w:t>
      </w:r>
    </w:p>
    <w:p w:rsidR="00051366" w:rsidRDefault="00051366" w:rsidP="000F1CB4">
      <w:pPr>
        <w:pStyle w:val="a8"/>
        <w:jc w:val="both"/>
        <w:rPr>
          <w:rFonts w:ascii="Tahoma" w:eastAsia="Times New Roman" w:hAnsi="Tahoma" w:cs="Tahoma"/>
          <w:lang w:eastAsia="ru-RU"/>
        </w:rPr>
      </w:pPr>
    </w:p>
    <w:p w:rsidR="00E968E6" w:rsidRDefault="000F1CB4" w:rsidP="00176DFA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Решение комиссии: </w:t>
      </w:r>
      <w:r w:rsidR="00176DFA" w:rsidRPr="00176DFA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="001E1EC1">
        <w:rPr>
          <w:rFonts w:ascii="Tahoma" w:eastAsia="Times New Roman" w:hAnsi="Tahoma" w:cs="Tahoma"/>
          <w:sz w:val="21"/>
          <w:szCs w:val="21"/>
          <w:lang w:eastAsia="ru-RU"/>
        </w:rPr>
        <w:t>полученная информация принята к сведению.</w:t>
      </w:r>
    </w:p>
    <w:p w:rsidR="00051366" w:rsidRDefault="00051366" w:rsidP="00176DFA">
      <w:pPr>
        <w:pStyle w:val="a8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051366" w:rsidRDefault="00051366" w:rsidP="00176DFA">
      <w:pPr>
        <w:pStyle w:val="a8"/>
        <w:jc w:val="both"/>
        <w:rPr>
          <w:rFonts w:ascii="Tahoma" w:hAnsi="Tahoma" w:cs="Tahoma"/>
        </w:rPr>
      </w:pP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hideMark/>
          </w:tcPr>
          <w:p w:rsidR="00EF5A49" w:rsidRPr="00EF5A49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Изотова Татьяна Александровна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DD3389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F5A49" w:rsidRPr="00EF5A49" w:rsidRDefault="00DD3389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Дуденко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EF5A49" w:rsidRPr="00EF5A49" w:rsidTr="00DD3389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7254E0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051366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Калядная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Татьяна Борисовна</w:t>
            </w:r>
          </w:p>
        </w:tc>
      </w:tr>
      <w:tr w:rsidR="00126BB8" w:rsidRPr="00EF5A49" w:rsidTr="00051366">
        <w:trPr>
          <w:trHeight w:val="450"/>
        </w:trPr>
        <w:tc>
          <w:tcPr>
            <w:tcW w:w="1905" w:type="pct"/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bottom"/>
          </w:tcPr>
          <w:p w:rsidR="00126BB8" w:rsidRPr="000E595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051366">
        <w:trPr>
          <w:trHeight w:val="362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126BB8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051366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</w:tcPr>
          <w:p w:rsidR="00126BB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E0D48" w:rsidRDefault="003E0D48" w:rsidP="004D3340">
      <w:pPr>
        <w:spacing w:after="0"/>
        <w:rPr>
          <w:sz w:val="24"/>
          <w:szCs w:val="24"/>
        </w:rPr>
      </w:pPr>
    </w:p>
    <w:p w:rsidR="003E0D48" w:rsidRDefault="003E0D48" w:rsidP="004D3340">
      <w:pPr>
        <w:spacing w:after="0"/>
        <w:rPr>
          <w:sz w:val="24"/>
          <w:szCs w:val="24"/>
        </w:rPr>
      </w:pPr>
    </w:p>
    <w:p w:rsidR="003E0D48" w:rsidRDefault="003E0D48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E968E6" w:rsidRDefault="00E968E6" w:rsidP="004D3340">
      <w:pPr>
        <w:spacing w:after="0"/>
        <w:rPr>
          <w:sz w:val="24"/>
          <w:szCs w:val="24"/>
        </w:rPr>
      </w:pPr>
    </w:p>
    <w:p w:rsidR="004D3340" w:rsidRPr="00D74402" w:rsidRDefault="00D74402" w:rsidP="004D3340">
      <w:pPr>
        <w:spacing w:after="0"/>
        <w:rPr>
          <w:sz w:val="24"/>
          <w:szCs w:val="24"/>
        </w:rPr>
      </w:pPr>
      <w:r w:rsidRPr="00D74402">
        <w:rPr>
          <w:sz w:val="24"/>
          <w:szCs w:val="24"/>
        </w:rPr>
        <w:t>Глава администрации</w:t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</w:r>
      <w:r w:rsidRPr="00D74402">
        <w:rPr>
          <w:sz w:val="24"/>
          <w:szCs w:val="24"/>
        </w:rPr>
        <w:tab/>
        <w:t>Маслов Анатолий Сергеевич</w:t>
      </w:r>
    </w:p>
    <w:sectPr w:rsidR="004D3340" w:rsidRPr="00D7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51366"/>
    <w:rsid w:val="000B690A"/>
    <w:rsid w:val="000E5958"/>
    <w:rsid w:val="000F1CB4"/>
    <w:rsid w:val="000F51C9"/>
    <w:rsid w:val="00126BB8"/>
    <w:rsid w:val="00127B03"/>
    <w:rsid w:val="00176DFA"/>
    <w:rsid w:val="001B0E7A"/>
    <w:rsid w:val="001C3C0F"/>
    <w:rsid w:val="001E1EC1"/>
    <w:rsid w:val="0021490E"/>
    <w:rsid w:val="00214E9D"/>
    <w:rsid w:val="002461F3"/>
    <w:rsid w:val="00275B03"/>
    <w:rsid w:val="003E0D48"/>
    <w:rsid w:val="003E19F5"/>
    <w:rsid w:val="00443DD4"/>
    <w:rsid w:val="00470F0B"/>
    <w:rsid w:val="004D3340"/>
    <w:rsid w:val="004E3FCC"/>
    <w:rsid w:val="004F50AF"/>
    <w:rsid w:val="004F6B4D"/>
    <w:rsid w:val="00524C65"/>
    <w:rsid w:val="0061703F"/>
    <w:rsid w:val="006570CD"/>
    <w:rsid w:val="006E4828"/>
    <w:rsid w:val="006F78E3"/>
    <w:rsid w:val="00710E3E"/>
    <w:rsid w:val="007254E0"/>
    <w:rsid w:val="0075756E"/>
    <w:rsid w:val="007636D3"/>
    <w:rsid w:val="0078720F"/>
    <w:rsid w:val="007B29B4"/>
    <w:rsid w:val="007E19E1"/>
    <w:rsid w:val="0084091E"/>
    <w:rsid w:val="00844E62"/>
    <w:rsid w:val="00906D90"/>
    <w:rsid w:val="00977B81"/>
    <w:rsid w:val="009C413D"/>
    <w:rsid w:val="00A66AA9"/>
    <w:rsid w:val="00AD754D"/>
    <w:rsid w:val="00B250F9"/>
    <w:rsid w:val="00B41D55"/>
    <w:rsid w:val="00BC1C7D"/>
    <w:rsid w:val="00BD7E9E"/>
    <w:rsid w:val="00C12F8D"/>
    <w:rsid w:val="00C44116"/>
    <w:rsid w:val="00C7498E"/>
    <w:rsid w:val="00CB34EF"/>
    <w:rsid w:val="00D74402"/>
    <w:rsid w:val="00DD3389"/>
    <w:rsid w:val="00E53459"/>
    <w:rsid w:val="00E95487"/>
    <w:rsid w:val="00E968E6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F1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770C-2374-4E84-9E8E-A0549F1B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4</cp:revision>
  <cp:lastPrinted>2019-05-07T06:02:00Z</cp:lastPrinted>
  <dcterms:created xsi:type="dcterms:W3CDTF">2019-05-07T05:50:00Z</dcterms:created>
  <dcterms:modified xsi:type="dcterms:W3CDTF">2019-05-07T06:38:00Z</dcterms:modified>
</cp:coreProperties>
</file>