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41" w:rsidRDefault="00DA7941" w:rsidP="00DA7941">
      <w:pPr>
        <w:pStyle w:val="a3"/>
        <w:ind w:left="0" w:right="-5"/>
        <w:rPr>
          <w:sz w:val="24"/>
          <w:szCs w:val="24"/>
        </w:rPr>
      </w:pPr>
    </w:p>
    <w:p w:rsidR="00782A2D" w:rsidRDefault="00782A2D" w:rsidP="00782A2D">
      <w:pPr>
        <w:spacing w:after="240"/>
        <w:jc w:val="center"/>
        <w:rPr>
          <w:b/>
          <w:i/>
        </w:rPr>
      </w:pPr>
      <w:r>
        <w:rPr>
          <w:b/>
          <w:i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Федоровское муниципальное унитарное предприятие жилищно-коммунального – хозяйства, инженерных коммуникаций и благоустройства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D3046B">
            <w:pPr>
              <w:spacing w:after="200" w:line="276" w:lineRule="auto"/>
              <w:jc w:val="both"/>
            </w:pPr>
            <w:r>
              <w:t xml:space="preserve">Директор </w:t>
            </w:r>
            <w:r w:rsidR="00727424">
              <w:t>–</w:t>
            </w:r>
            <w:r>
              <w:t xml:space="preserve"> </w:t>
            </w:r>
            <w:proofErr w:type="spellStart"/>
            <w:r w:rsidR="00D3046B">
              <w:t>Дубино</w:t>
            </w:r>
            <w:proofErr w:type="spellEnd"/>
            <w:r w:rsidR="00D3046B">
              <w:t xml:space="preserve"> Иван Александрович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1064716012240 27.03.2006 Инспекция Федеральной налоговой службы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Почтовый адрес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187021, 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дер. Федоровское, ул. Почтовая, д. 12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187021, 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дер. Федоровское, ул. Почтовая, д. 12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Контактные телефоны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(813)6165230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D3046B" w:rsidRDefault="00782A2D" w:rsidP="00782A2D">
            <w:pPr>
              <w:spacing w:after="200" w:line="276" w:lineRule="auto"/>
              <w:jc w:val="both"/>
            </w:pPr>
            <w:r>
              <w:t xml:space="preserve">       </w:t>
            </w:r>
            <w:hyperlink r:id="rId6" w:tgtFrame="_blank" w:history="1">
              <w:r w:rsidR="00D3046B" w:rsidRPr="00D3046B">
                <w:rPr>
                  <w:rStyle w:val="a5"/>
                  <w:color w:val="auto"/>
                  <w:sz w:val="22"/>
                  <w:szCs w:val="22"/>
                  <w:shd w:val="clear" w:color="auto" w:fill="FFFFFF"/>
                </w:rPr>
                <w:t>http://fedorovskoe.spb.ru</w:t>
              </w:r>
            </w:hyperlink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Адрес электронной почты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FE6A23" w:rsidP="00782A2D">
            <w:pPr>
              <w:spacing w:after="200" w:line="276" w:lineRule="auto"/>
              <w:jc w:val="both"/>
            </w:pPr>
            <w:hyperlink r:id="rId7" w:history="1">
              <w:r w:rsidR="00782A2D">
                <w:rPr>
                  <w:rStyle w:val="a5"/>
                  <w:lang w:val="en-US"/>
                </w:rPr>
                <w:t>fedgkh</w:t>
              </w:r>
              <w:r w:rsidR="00782A2D">
                <w:rPr>
                  <w:rStyle w:val="a5"/>
                </w:rPr>
                <w:t>@</w:t>
              </w:r>
              <w:r w:rsidR="00782A2D">
                <w:rPr>
                  <w:rStyle w:val="a5"/>
                  <w:lang w:val="en-US"/>
                </w:rPr>
                <w:t>yandex</w:t>
              </w:r>
              <w:r w:rsidR="00782A2D">
                <w:rPr>
                  <w:rStyle w:val="a5"/>
                </w:rPr>
                <w:t>.</w:t>
              </w:r>
              <w:r w:rsidR="00782A2D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782A2D" w:rsidTr="00782A2D">
        <w:trPr>
          <w:trHeight w:val="119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jc w:val="both"/>
            </w:pPr>
            <w:r>
              <w:t>понедельник – четверг с 8-00 до 17-15</w:t>
            </w:r>
          </w:p>
          <w:p w:rsidR="00782A2D" w:rsidRDefault="00D3046B" w:rsidP="00782A2D">
            <w:pPr>
              <w:spacing w:after="200" w:line="276" w:lineRule="auto"/>
              <w:jc w:val="both"/>
            </w:pPr>
            <w:r>
              <w:t>пятница с 8</w:t>
            </w:r>
            <w:r w:rsidR="00782A2D">
              <w:t>-00 до 16-00     перерыв с 13-00 до 14-00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Вид регулируемой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водоснабжение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Протяженность водопроводных сетей (в однотрубном исчислении) (километров)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D3046B" w:rsidP="00782A2D">
            <w:pPr>
              <w:spacing w:after="200" w:line="276" w:lineRule="auto"/>
              <w:jc w:val="both"/>
            </w:pPr>
            <w:r>
              <w:t>12,94</w:t>
            </w:r>
          </w:p>
        </w:tc>
      </w:tr>
      <w:tr w:rsidR="00782A2D" w:rsidTr="00782A2D">
        <w:trPr>
          <w:trHeight w:val="5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Количество скважин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-</w:t>
            </w:r>
          </w:p>
        </w:tc>
      </w:tr>
      <w:tr w:rsidR="00782A2D" w:rsidTr="00782A2D">
        <w:trPr>
          <w:trHeight w:val="69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4F6623" w:rsidRDefault="00782A2D" w:rsidP="00782A2D">
            <w:pPr>
              <w:spacing w:after="200" w:line="276" w:lineRule="auto"/>
              <w:jc w:val="both"/>
            </w:pPr>
            <w:r w:rsidRPr="004F6623">
              <w:t>Количество подкачивающих насосных станций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4F6623" w:rsidRDefault="00782A2D" w:rsidP="00782A2D">
            <w:pPr>
              <w:jc w:val="both"/>
            </w:pPr>
            <w:r w:rsidRPr="004F6623">
              <w:t>1 подъема – 1</w:t>
            </w:r>
          </w:p>
          <w:p w:rsidR="00782A2D" w:rsidRPr="004F6623" w:rsidRDefault="00782A2D" w:rsidP="00782A2D">
            <w:pPr>
              <w:spacing w:after="200" w:line="276" w:lineRule="auto"/>
              <w:jc w:val="both"/>
            </w:pPr>
            <w:r w:rsidRPr="004F6623">
              <w:t>2-3 подъема - 1</w:t>
            </w:r>
          </w:p>
        </w:tc>
      </w:tr>
    </w:tbl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  <w:rPr>
          <w:b/>
          <w:i/>
        </w:rPr>
      </w:pP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Форма 2.2. Информация</w:t>
      </w: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о тарифе на питьевую воду (питьевое водоснабжение)</w:t>
      </w:r>
    </w:p>
    <w:p w:rsidR="00782A2D" w:rsidRDefault="00782A2D" w:rsidP="00782A2D">
      <w:pPr>
        <w:jc w:val="center"/>
        <w:rPr>
          <w:b/>
          <w:i/>
        </w:rPr>
      </w:pPr>
    </w:p>
    <w:tbl>
      <w:tblPr>
        <w:tblW w:w="9748" w:type="dxa"/>
        <w:tblInd w:w="-176" w:type="dxa"/>
        <w:tblLook w:val="04A0"/>
      </w:tblPr>
      <w:tblGrid>
        <w:gridCol w:w="4962"/>
        <w:gridCol w:w="4786"/>
      </w:tblGrid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both"/>
            </w:pPr>
            <w:r>
              <w:t xml:space="preserve">Наименование органа регулирования, принявшего решение об утверждении тарифа на питьевую воду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jc w:val="center"/>
            </w:pPr>
          </w:p>
          <w:p w:rsidR="00782A2D" w:rsidRDefault="00782A2D" w:rsidP="00782A2D">
            <w:pPr>
              <w:jc w:val="center"/>
            </w:pPr>
            <w:r>
              <w:t>Комитет по тарифам и ценовой политике Ленинградской области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both"/>
            </w:pPr>
            <w:r>
              <w:t>Реквизиты (дата, номер) решения об утверждении тарифа на питьевую воду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D3046B">
            <w:pPr>
              <w:jc w:val="center"/>
            </w:pPr>
            <w:r>
              <w:t xml:space="preserve"> Приказ №</w:t>
            </w:r>
            <w:r w:rsidR="00D3046B">
              <w:t>269</w:t>
            </w:r>
            <w:r w:rsidR="00727424">
              <w:t>-</w:t>
            </w:r>
            <w:r w:rsidR="00560B91">
              <w:t>п</w:t>
            </w:r>
            <w:r>
              <w:t xml:space="preserve"> от </w:t>
            </w:r>
            <w:r w:rsidR="00D3046B">
              <w:t>09</w:t>
            </w:r>
            <w:r w:rsidR="00560B91">
              <w:t>.12.201</w:t>
            </w:r>
            <w:r w:rsidR="00D3046B">
              <w:t>6</w:t>
            </w:r>
            <w:r>
              <w:t>г.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both"/>
            </w:pPr>
            <w:r>
              <w:t>Величина установленного тарифа на питьевую воду.</w:t>
            </w:r>
          </w:p>
          <w:p w:rsidR="00782A2D" w:rsidRDefault="00782A2D" w:rsidP="00782A2D">
            <w:pPr>
              <w:jc w:val="both"/>
            </w:pPr>
            <w:r>
              <w:t>Срок действия установленного тарифа на питьевую воду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01.01.201</w:t>
            </w:r>
            <w:r w:rsidR="00D3046B">
              <w:rPr>
                <w:u w:val="single"/>
              </w:rPr>
              <w:t>7</w:t>
            </w:r>
            <w:r>
              <w:rPr>
                <w:u w:val="single"/>
              </w:rPr>
              <w:t>г. по 30.06.201</w:t>
            </w:r>
            <w:r w:rsidR="00D3046B">
              <w:rPr>
                <w:u w:val="single"/>
              </w:rPr>
              <w:t>7</w:t>
            </w:r>
            <w:r>
              <w:rPr>
                <w:u w:val="single"/>
              </w:rPr>
              <w:t>г.</w:t>
            </w:r>
          </w:p>
          <w:p w:rsidR="00782A2D" w:rsidRDefault="00782A2D" w:rsidP="00782A2D">
            <w:pPr>
              <w:jc w:val="center"/>
            </w:pPr>
            <w:r>
              <w:t xml:space="preserve">без учета НДС – </w:t>
            </w:r>
            <w:r w:rsidR="00D3046B">
              <w:t>42,03</w:t>
            </w:r>
            <w:r>
              <w:t xml:space="preserve"> руб./м.куб.</w:t>
            </w:r>
          </w:p>
          <w:p w:rsidR="00782A2D" w:rsidRDefault="00782A2D" w:rsidP="00782A2D">
            <w:pPr>
              <w:jc w:val="center"/>
            </w:pPr>
            <w:r>
              <w:t xml:space="preserve">с учетом НДС – </w:t>
            </w:r>
            <w:r w:rsidR="00D3046B">
              <w:t>49,60</w:t>
            </w:r>
            <w:r>
              <w:t xml:space="preserve"> руб./м.куб.</w:t>
            </w:r>
          </w:p>
          <w:p w:rsidR="00782A2D" w:rsidRDefault="00782A2D" w:rsidP="00782A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01.07.201</w:t>
            </w:r>
            <w:r w:rsidR="00D3046B">
              <w:rPr>
                <w:u w:val="single"/>
              </w:rPr>
              <w:t>7</w:t>
            </w:r>
            <w:r>
              <w:rPr>
                <w:u w:val="single"/>
              </w:rPr>
              <w:t>г. по 31.12.201</w:t>
            </w:r>
            <w:r w:rsidR="00D3046B">
              <w:rPr>
                <w:u w:val="single"/>
              </w:rPr>
              <w:t>7</w:t>
            </w:r>
            <w:r>
              <w:rPr>
                <w:u w:val="single"/>
              </w:rPr>
              <w:t>г.</w:t>
            </w:r>
          </w:p>
          <w:p w:rsidR="00782A2D" w:rsidRDefault="00782A2D" w:rsidP="00782A2D">
            <w:pPr>
              <w:jc w:val="center"/>
            </w:pPr>
            <w:r>
              <w:t xml:space="preserve">без учета НДС – </w:t>
            </w:r>
            <w:r w:rsidR="00D3046B">
              <w:t>43,50</w:t>
            </w:r>
            <w:r>
              <w:t xml:space="preserve"> руб./м.куб.</w:t>
            </w:r>
          </w:p>
          <w:p w:rsidR="00D3046B" w:rsidRDefault="00782A2D" w:rsidP="00D3046B">
            <w:pPr>
              <w:jc w:val="center"/>
            </w:pPr>
            <w:r>
              <w:t xml:space="preserve">с учетом НДС – </w:t>
            </w:r>
            <w:r w:rsidR="00D3046B">
              <w:t>51,33</w:t>
            </w:r>
            <w:r>
              <w:t xml:space="preserve"> руб./м.куб.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both"/>
            </w:pPr>
            <w:r>
              <w:t>Источник официального опубликования решения от установлении тарифа на питьевую воду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center"/>
            </w:pPr>
            <w:r>
              <w:t>Адрес сайта в сети Интернет</w:t>
            </w:r>
          </w:p>
          <w:p w:rsidR="00782A2D" w:rsidRDefault="00782A2D" w:rsidP="00782A2D">
            <w:pPr>
              <w:jc w:val="center"/>
            </w:pPr>
            <w:r>
              <w:t>http://tarif.lenobl.ru/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jc w:val="center"/>
            </w:pPr>
          </w:p>
        </w:tc>
      </w:tr>
    </w:tbl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Форма 2.11. Информация</w:t>
      </w: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об условиях, на которых осуществляется поставка регулируемых товаров и (или) оказание регулируемых услуг</w:t>
      </w:r>
    </w:p>
    <w:p w:rsidR="00782A2D" w:rsidRDefault="00782A2D" w:rsidP="00782A2D">
      <w:pPr>
        <w:jc w:val="center"/>
        <w:rPr>
          <w:b/>
          <w:i/>
        </w:rPr>
      </w:pPr>
    </w:p>
    <w:p w:rsidR="00782A2D" w:rsidRDefault="00782A2D" w:rsidP="00782A2D">
      <w:pPr>
        <w:ind w:firstLine="567"/>
        <w:jc w:val="center"/>
      </w:pP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водоснабжения: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Поставка регулируемых товаров и (или) оказание регулируемых услуг осуществляется на основании единых договоров холодного водоснабжения и водоотведения, договоров водоснабжения и договоров водоотведения, заключенных между Организацией ВКХ и Абонентами.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К числу Абонентов относятся юридические лица различной организационно-правовой формы, индивидуальные предприниматели и физические лица, имеющие в собственности или на ином законном основании (владения и (или) пользования) объекты, в том числе водопроводные и (или) канализационные сети и иные устройства, необходимые для присоединения к системам холодного водоснабжения и (или) водоотведения и (или) объекты</w:t>
      </w:r>
    </w:p>
    <w:p w:rsidR="00782A2D" w:rsidRDefault="00782A2D" w:rsidP="00782A2D">
      <w:pPr>
        <w:jc w:val="both"/>
      </w:pPr>
      <w:r>
        <w:t>(нежилые помещения) в многоквартирных домах, подключенные к внутридомовых системам водоснабжения (или) водоотведения.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Организация ВКХ заключает договоры с Абонентами в отношении строящихся объектов на период строительства при наличии у Абонента права на земельный участок, разрешения на строительство объекта, включая условия подключения (технологического присоединения) к централизованным системам водоснабжения и (или) водоотведения.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К числу Абонентов также относятся организации, в собственности, хозяйственном ведении или оперативном управлении которых находятся объекты специализированного жилого фонда и объекты инженерной инфраструктуры, подключенные к централизованным системам водоснабжения и (или) водоотведения, а также, – управляющие организации, товарищества собственников жилья, жилищные кооперативы и иные специализированные потребительские кооперативы, которым в соответствии с требованиями Жилищного Кодекса РФ передано право управления многоквартирными домами и оказание коммунальных услуг населению.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Договоры холодного водоснабжения и водоотведения заключаются между Абонентами и Организацией ВКХ на основании: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1. Гражданского Кодекса РФ.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2. Федерального закона «О водоснабжении и водоотведении» от 07.12.2011г. №416-ФЗ.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3. «Правил холодного водоснабжения и водоотведения», утвержденных постановлением Правительства РФ от 29.07.2013г. №644.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4. «Правил организации коммерческого учета воды, сточных вод», утвержденных постановлением Правительства от 07.09.2013г. №776.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5. Постановления Правительства РФ от 29.07.2013г. №645 « Об утверждении типовых договоров в области холодного водоснабжения и водоотведения».</w:t>
      </w:r>
    </w:p>
    <w:p w:rsidR="00782A2D" w:rsidRDefault="00782A2D" w:rsidP="00782A2D">
      <w:pPr>
        <w:ind w:firstLine="567"/>
        <w:jc w:val="both"/>
      </w:pPr>
      <w:r>
        <w:t>6. Постановления Правительства РФ от 14.02.2012г. №124 «О правилах, обязательных при заключении договоров снабжения коммунальными ресурсами для целей оказания коммунальных услуг».</w:t>
      </w: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6163C9" w:rsidRDefault="006163C9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6163C9" w:rsidRDefault="006163C9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b/>
          <w:i/>
        </w:rPr>
      </w:pPr>
      <w:r>
        <w:rPr>
          <w:b/>
          <w:i/>
        </w:rPr>
        <w:t>Форма 2.12. Информация</w:t>
      </w:r>
    </w:p>
    <w:p w:rsidR="00782A2D" w:rsidRDefault="00782A2D" w:rsidP="00782A2D">
      <w:pPr>
        <w:ind w:firstLine="567"/>
        <w:jc w:val="center"/>
        <w:rPr>
          <w:b/>
          <w:i/>
        </w:rPr>
      </w:pPr>
      <w:r>
        <w:rPr>
          <w:b/>
          <w:i/>
        </w:rPr>
        <w:t>о порядке выполнения технологических, технических и других мероприятий, связанных с подключением  к централизованной системе холодного водоснабжения</w:t>
      </w:r>
    </w:p>
    <w:p w:rsidR="00782A2D" w:rsidRDefault="00782A2D" w:rsidP="00782A2D">
      <w:pPr>
        <w:ind w:firstLine="567"/>
        <w:jc w:val="center"/>
        <w:rPr>
          <w:b/>
          <w:i/>
          <w:u w:val="single"/>
        </w:rPr>
      </w:pPr>
    </w:p>
    <w:p w:rsidR="00782A2D" w:rsidRDefault="00782A2D" w:rsidP="00782A2D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i/>
          <w:u w:val="single"/>
        </w:rPr>
      </w:pPr>
      <w:r>
        <w:rPr>
          <w:i/>
          <w:u w:val="single"/>
        </w:rPr>
        <w:t>Форма заявки о подключении к централизованной системе холодного водоснабжения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i/>
        </w:rPr>
      </w:pP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Перечень документов, представляемых одновременно с заявкой о подключении к  централизованной системе холодного водоснабжения: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Заявление о подключении, содержащие полное и сокращенное наименования заявителя (для физических лиц –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а) копии учредительных документов, а также документы, подтверждающие полномочия лица, подписавшего заявление;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б) нотариально заверенные копии правоустанавливающих документов на земельный участок;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в) ситуационный план расположения объекта с привязкой к территории населенного пункта;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proofErr w:type="spellStart"/>
      <w:r>
        <w:t>д</w:t>
      </w:r>
      <w:proofErr w:type="spellEnd"/>
      <w:r>
        <w:t>) информация о сроках строительства (реконструкции) и ввода в эксплуатацию строящегося (реконструируемого) объекта;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ж) сведения о составе и свойствах сточных вод, намеченных к отведению в централизованную систему водоотведения;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proofErr w:type="spellStart"/>
      <w:r>
        <w:t>з</w:t>
      </w:r>
      <w:proofErr w:type="spellEnd"/>
      <w:r>
        <w:t>) сведения о назначении объекта, высоте и об этажности зданий, строений, сооружений.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Правила холодного водоснабжения и водоотведения (</w:t>
      </w:r>
      <w:proofErr w:type="spellStart"/>
      <w:r>
        <w:t>ут</w:t>
      </w:r>
      <w:proofErr w:type="spellEnd"/>
      <w:r>
        <w:t>. Постановлением Правительства РФ от 29 июля 2013г. № 644).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 xml:space="preserve">Постановление Правительства РФ от 04.09.2013 № 776 «Об утверждении Правил организации коммерческого учета воды, сточных вод» 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Телефоны и адреса службы, ответственной за прием и обработку заявок о подключении к централизованной системе холодного водоснабжения: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 xml:space="preserve">Ленинградская </w:t>
      </w:r>
      <w:proofErr w:type="spellStart"/>
      <w:r>
        <w:t>обл.,Тосненский</w:t>
      </w:r>
      <w:proofErr w:type="spellEnd"/>
      <w:r>
        <w:t xml:space="preserve"> район, дер. Федоровское, ул. Почтовая, д.12, Тел. 65-230</w:t>
      </w:r>
    </w:p>
    <w:p w:rsidR="00782A2D" w:rsidRDefault="00782A2D" w:rsidP="00782A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Образец заявления 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на выдачу </w:t>
      </w:r>
      <w:r>
        <w:rPr>
          <w:b/>
          <w:i/>
          <w:u w:val="single"/>
        </w:rPr>
        <w:t>технических условий</w:t>
      </w:r>
      <w:r>
        <w:rPr>
          <w:b/>
          <w:i/>
        </w:rPr>
        <w:t xml:space="preserve"> на обследование наружных сетей водопровода и канализации, сопровождение проекта подсоединяемых абонентов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  <w:r>
        <w:t xml:space="preserve">Директору Федоровского МУП ЖКХ, </w:t>
      </w:r>
    </w:p>
    <w:p w:rsidR="00782A2D" w:rsidRDefault="00782A2D" w:rsidP="00782A2D">
      <w:pPr>
        <w:autoSpaceDE w:val="0"/>
        <w:autoSpaceDN w:val="0"/>
        <w:adjustRightInd w:val="0"/>
        <w:jc w:val="right"/>
      </w:pPr>
      <w:r>
        <w:t>инженерных коммуникаций и благоустройства</w:t>
      </w: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  <w:r>
        <w:t>от _____________________________________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наименование организации, Ф.И.О. индивидуального предпринимателя, ИНН, КПП,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расчетный счет, юридический адрес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номер контактного телефона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</w:pPr>
      <w:r>
        <w:t>ЗАЯВЛЕНИЕ</w:t>
      </w:r>
    </w:p>
    <w:p w:rsidR="00782A2D" w:rsidRDefault="00782A2D" w:rsidP="00782A2D">
      <w:pPr>
        <w:autoSpaceDE w:val="0"/>
        <w:autoSpaceDN w:val="0"/>
        <w:adjustRightInd w:val="0"/>
        <w:jc w:val="center"/>
      </w:pPr>
    </w:p>
    <w:p w:rsidR="00782A2D" w:rsidRDefault="00782A2D" w:rsidP="00782A2D">
      <w:pPr>
        <w:autoSpaceDE w:val="0"/>
        <w:autoSpaceDN w:val="0"/>
        <w:adjustRightInd w:val="0"/>
        <w:jc w:val="center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 xml:space="preserve">        Прошу обследовать сети водоснабжения и канализации в планируемом месте строительства объекта_______________________________________________________________________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>по адресу_____________________________________ и выдать технические условия на подключение (технологическое присоединение) абонента к централизованной системе холодного водоснабжения и канализации.</w:t>
      </w:r>
    </w:p>
    <w:p w:rsidR="00782A2D" w:rsidRDefault="00782A2D" w:rsidP="00782A2D">
      <w:pPr>
        <w:autoSpaceDE w:val="0"/>
        <w:autoSpaceDN w:val="0"/>
        <w:adjustRightInd w:val="0"/>
        <w:jc w:val="both"/>
      </w:pPr>
      <w:r>
        <w:t xml:space="preserve">        Прошу сопровождать проект до полной его реализации.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>Дата                                                                                 Подпись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Образец заявления 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на выдачу </w:t>
      </w:r>
      <w:r>
        <w:rPr>
          <w:b/>
          <w:i/>
          <w:u w:val="single"/>
        </w:rPr>
        <w:t>технических условий</w:t>
      </w:r>
      <w:r>
        <w:rPr>
          <w:b/>
          <w:i/>
        </w:rPr>
        <w:t xml:space="preserve"> на проектирование узла учета холодной воды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  <w:r>
        <w:t xml:space="preserve">Директору Федоровского МУП ЖКХ, </w:t>
      </w:r>
    </w:p>
    <w:p w:rsidR="00782A2D" w:rsidRDefault="00782A2D" w:rsidP="00782A2D">
      <w:pPr>
        <w:autoSpaceDE w:val="0"/>
        <w:autoSpaceDN w:val="0"/>
        <w:adjustRightInd w:val="0"/>
        <w:jc w:val="right"/>
      </w:pPr>
      <w:r>
        <w:t>инженерных коммуникаций и благоустройства</w:t>
      </w: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  <w:r>
        <w:t>от _____________________________________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наименование организации, Ф.И.О. индивидуального предпринимателя, ИНН, КПП,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расчетный счет, юридический адрес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номер контактного телефона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</w:pPr>
      <w:r>
        <w:t>ЗАЯВЛЕНИЕ</w:t>
      </w:r>
    </w:p>
    <w:p w:rsidR="00782A2D" w:rsidRDefault="00782A2D" w:rsidP="00782A2D">
      <w:pPr>
        <w:autoSpaceDE w:val="0"/>
        <w:autoSpaceDN w:val="0"/>
        <w:adjustRightInd w:val="0"/>
        <w:jc w:val="center"/>
      </w:pPr>
    </w:p>
    <w:p w:rsidR="00782A2D" w:rsidRDefault="00782A2D" w:rsidP="00782A2D">
      <w:pPr>
        <w:autoSpaceDE w:val="0"/>
        <w:autoSpaceDN w:val="0"/>
        <w:adjustRightInd w:val="0"/>
        <w:jc w:val="center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 xml:space="preserve">        Прошу выдать технические условия на проектирование узла учета холодной воды в помещении </w:t>
      </w:r>
      <w:proofErr w:type="spellStart"/>
      <w:r>
        <w:t>____________________________по</w:t>
      </w:r>
      <w:proofErr w:type="spellEnd"/>
      <w:r>
        <w:t xml:space="preserve"> адресу_______________________________</w:t>
      </w:r>
    </w:p>
    <w:p w:rsidR="00782A2D" w:rsidRDefault="00782A2D" w:rsidP="00782A2D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t xml:space="preserve">                                                                                                                    </w:t>
      </w:r>
      <w:r>
        <w:rPr>
          <w:sz w:val="14"/>
          <w:szCs w:val="14"/>
        </w:rPr>
        <w:t>наименование и адрес предприятия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 xml:space="preserve"> 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>Дата                                                                                 Подпись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6163C9" w:rsidRDefault="006163C9" w:rsidP="00782A2D">
      <w:pPr>
        <w:autoSpaceDE w:val="0"/>
        <w:autoSpaceDN w:val="0"/>
        <w:adjustRightInd w:val="0"/>
        <w:jc w:val="both"/>
      </w:pPr>
    </w:p>
    <w:p w:rsidR="006163C9" w:rsidRDefault="006163C9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t xml:space="preserve">Форма </w:t>
      </w:r>
      <w:r w:rsidR="00A36973">
        <w:rPr>
          <w:b/>
          <w:bCs/>
          <w:i/>
          <w:color w:val="26282F"/>
        </w:rPr>
        <w:t>3.</w:t>
      </w:r>
      <w:r>
        <w:rPr>
          <w:b/>
          <w:bCs/>
          <w:i/>
          <w:color w:val="26282F"/>
        </w:rPr>
        <w:t>2. Информация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t>о предложении регулируемой организации об установлении тарифов</w:t>
      </w:r>
      <w:r w:rsidR="00A36973">
        <w:rPr>
          <w:b/>
          <w:bCs/>
          <w:i/>
          <w:color w:val="26282F"/>
        </w:rPr>
        <w:t xml:space="preserve"> на </w:t>
      </w:r>
      <w:r w:rsidR="00560B91">
        <w:rPr>
          <w:b/>
          <w:bCs/>
          <w:i/>
          <w:color w:val="26282F"/>
        </w:rPr>
        <w:t>холодное водоснабжение ( питьевая вода)</w:t>
      </w:r>
    </w:p>
    <w:tbl>
      <w:tblPr>
        <w:tblW w:w="9498" w:type="dxa"/>
        <w:tblInd w:w="-318" w:type="dxa"/>
        <w:tblLook w:val="04A0"/>
      </w:tblPr>
      <w:tblGrid>
        <w:gridCol w:w="4928"/>
        <w:gridCol w:w="4570"/>
      </w:tblGrid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26282F"/>
              </w:rPr>
            </w:pPr>
            <w:r>
              <w:rPr>
                <w:color w:val="000000"/>
              </w:rPr>
              <w:t xml:space="preserve">Предлагаемый метод регулирования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индексации</w:t>
            </w:r>
          </w:p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26282F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Расчетная величина тарифов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6B" w:rsidRDefault="00D3046B" w:rsidP="00D304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01.01.2017г. по 30.06.2017г.</w:t>
            </w:r>
          </w:p>
          <w:p w:rsidR="00D3046B" w:rsidRDefault="00D3046B" w:rsidP="00D3046B">
            <w:pPr>
              <w:jc w:val="center"/>
            </w:pPr>
            <w:r>
              <w:t>без учета НДС – 42,03 руб./м.куб.</w:t>
            </w:r>
          </w:p>
          <w:p w:rsidR="00D3046B" w:rsidRDefault="00D3046B" w:rsidP="00D3046B">
            <w:pPr>
              <w:jc w:val="center"/>
            </w:pPr>
            <w:r>
              <w:t>с учетом НДС – 49,60 руб./м.куб.</w:t>
            </w:r>
          </w:p>
          <w:p w:rsidR="00D3046B" w:rsidRDefault="00D3046B" w:rsidP="00D304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01.07.2017г. по 31.12.2017г.</w:t>
            </w:r>
          </w:p>
          <w:p w:rsidR="00D3046B" w:rsidRDefault="00D3046B" w:rsidP="00D3046B">
            <w:pPr>
              <w:jc w:val="center"/>
            </w:pPr>
            <w:r>
              <w:t>без учета НДС – 43,50 руб./м.куб.</w:t>
            </w:r>
          </w:p>
          <w:p w:rsidR="00782A2D" w:rsidRDefault="00D3046B" w:rsidP="00D3046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t>с учетом НДС – 51,33 руб./м.куб.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 действия тарифов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D304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3046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ind w:right="-109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82A2D" w:rsidRDefault="004F6623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16 702,56 тыс.руб.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Годовой объем отпущенной потребителям воды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D3046B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335,46</w:t>
            </w:r>
            <w:r w:rsidR="00560B91">
              <w:rPr>
                <w:color w:val="000000"/>
              </w:rPr>
              <w:t xml:space="preserve"> </w:t>
            </w:r>
            <w:r w:rsidR="00782A2D">
              <w:rPr>
                <w:color w:val="000000"/>
              </w:rPr>
              <w:t xml:space="preserve"> тыс.м.куб.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</w:pPr>
            <w: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r>
              <w:rPr>
                <w:color w:val="106CBF"/>
              </w:rPr>
              <w:t xml:space="preserve">основами ценообразования </w:t>
            </w:r>
            <w:r>
              <w:rPr>
                <w:color w:val="000000"/>
              </w:rPr>
              <w:t xml:space="preserve">в сфере водоснабжения и водоотведения, утвержденными </w:t>
            </w:r>
            <w:r>
              <w:rPr>
                <w:color w:val="106CBF"/>
              </w:rPr>
              <w:t xml:space="preserve">постановлением </w:t>
            </w:r>
            <w:r>
              <w:rPr>
                <w:color w:val="000000"/>
              </w:rPr>
              <w:t xml:space="preserve">Правительства Российской Федерации от 13 мая 2013 N 406 (Официальный интернет-портал правовой информации </w:t>
            </w:r>
            <w:r>
              <w:rPr>
                <w:color w:val="106CBF"/>
              </w:rPr>
              <w:t>http://www.pravo.gov.ru</w:t>
            </w:r>
            <w:r>
              <w:rPr>
                <w:color w:val="000000"/>
              </w:rPr>
              <w:t>, 15.05.2013)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i/>
        </w:rPr>
      </w:pP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</w:p>
    <w:p w:rsidR="00782A2D" w:rsidRDefault="00782A2D" w:rsidP="00782A2D">
      <w:pPr>
        <w:autoSpaceDE w:val="0"/>
        <w:autoSpaceDN w:val="0"/>
        <w:adjustRightInd w:val="0"/>
        <w:rPr>
          <w:color w:val="000000"/>
        </w:rPr>
      </w:pPr>
    </w:p>
    <w:p w:rsidR="00782A2D" w:rsidRDefault="00782A2D" w:rsidP="00782A2D">
      <w:pPr>
        <w:spacing w:after="240"/>
        <w:jc w:val="center"/>
        <w:rPr>
          <w:b/>
          <w:i/>
        </w:rPr>
      </w:pPr>
    </w:p>
    <w:p w:rsidR="00782A2D" w:rsidRDefault="00782A2D" w:rsidP="00782A2D">
      <w:pPr>
        <w:spacing w:after="240"/>
        <w:jc w:val="center"/>
        <w:rPr>
          <w:b/>
          <w:i/>
        </w:rPr>
      </w:pPr>
      <w:r>
        <w:rPr>
          <w:b/>
          <w:i/>
        </w:rPr>
        <w:t>Форма 3.1.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Федоровское муниципальное унитарное предприятие жилищно-коммунального – хозяйства, инженерных коммуникаций и благоустройства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D3046B">
            <w:pPr>
              <w:spacing w:after="200" w:line="276" w:lineRule="auto"/>
              <w:jc w:val="both"/>
            </w:pPr>
            <w:r>
              <w:t xml:space="preserve">Директор </w:t>
            </w:r>
            <w:r w:rsidR="00560B91">
              <w:t>–</w:t>
            </w:r>
            <w:r>
              <w:t xml:space="preserve"> </w:t>
            </w:r>
            <w:proofErr w:type="spellStart"/>
            <w:r w:rsidR="00D3046B">
              <w:t>Дубино</w:t>
            </w:r>
            <w:proofErr w:type="spellEnd"/>
            <w:r w:rsidR="00D3046B">
              <w:t xml:space="preserve"> Иван Александрович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1064716012240 27.03.2006 Инспекция Федеральной налоговой службы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Почтовый адрес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187021, 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дер. Федоровское, ул. Почтовая, д. 12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187021, 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дер. Федоровское, ул. Почтовая, д. 12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Контактные телефоны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(813)6165230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D3046B">
            <w:pPr>
              <w:spacing w:after="200" w:line="276" w:lineRule="auto"/>
              <w:jc w:val="both"/>
            </w:pPr>
            <w:r>
              <w:t xml:space="preserve">       </w:t>
            </w:r>
            <w:hyperlink r:id="rId8" w:tgtFrame="_blank" w:history="1">
              <w:r w:rsidR="00D3046B" w:rsidRPr="00D3046B">
                <w:rPr>
                  <w:rStyle w:val="a5"/>
                  <w:color w:val="auto"/>
                  <w:sz w:val="22"/>
                  <w:szCs w:val="22"/>
                  <w:shd w:val="clear" w:color="auto" w:fill="FFFFFF"/>
                </w:rPr>
                <w:t>http://fedorovskoe.spb.ru</w:t>
              </w:r>
            </w:hyperlink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Адрес электронной почты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FE6A23" w:rsidP="00782A2D">
            <w:pPr>
              <w:spacing w:after="200" w:line="276" w:lineRule="auto"/>
              <w:jc w:val="both"/>
            </w:pPr>
            <w:hyperlink r:id="rId9" w:history="1">
              <w:r w:rsidR="00782A2D">
                <w:rPr>
                  <w:rStyle w:val="a5"/>
                  <w:lang w:val="en-US"/>
                </w:rPr>
                <w:t>fedgkh</w:t>
              </w:r>
              <w:r w:rsidR="00782A2D">
                <w:rPr>
                  <w:rStyle w:val="a5"/>
                </w:rPr>
                <w:t>@</w:t>
              </w:r>
              <w:r w:rsidR="00782A2D">
                <w:rPr>
                  <w:rStyle w:val="a5"/>
                  <w:lang w:val="en-US"/>
                </w:rPr>
                <w:t>yandex</w:t>
              </w:r>
              <w:r w:rsidR="00782A2D">
                <w:rPr>
                  <w:rStyle w:val="a5"/>
                </w:rPr>
                <w:t>.</w:t>
              </w:r>
              <w:r w:rsidR="00782A2D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782A2D" w:rsidTr="00782A2D">
        <w:trPr>
          <w:trHeight w:val="119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jc w:val="both"/>
            </w:pPr>
            <w:r>
              <w:t>понедельник – четверг с 8-00 до 17-15</w:t>
            </w:r>
          </w:p>
          <w:p w:rsidR="00782A2D" w:rsidRDefault="00782A2D" w:rsidP="00D3046B">
            <w:pPr>
              <w:spacing w:after="200" w:line="276" w:lineRule="auto"/>
              <w:jc w:val="both"/>
            </w:pPr>
            <w:r>
              <w:t>пятница с 8-00 до 16-00     перерыв с 13-00 до 14-00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Вид регулируемой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водоотведение</w:t>
            </w:r>
          </w:p>
        </w:tc>
      </w:tr>
      <w:tr w:rsidR="00782A2D" w:rsidTr="00782A2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Протяженность канализационных сетей</w:t>
            </w:r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r>
              <w:t xml:space="preserve"> (в однотрубном исчислении) (километров)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D3046B" w:rsidP="00782A2D">
            <w:pPr>
              <w:spacing w:after="200" w:line="276" w:lineRule="auto"/>
              <w:jc w:val="both"/>
            </w:pPr>
            <w:r>
              <w:t>7,97</w:t>
            </w:r>
          </w:p>
        </w:tc>
      </w:tr>
      <w:tr w:rsidR="00782A2D" w:rsidTr="00782A2D">
        <w:trPr>
          <w:trHeight w:val="69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Количество насосных станций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 xml:space="preserve"> 1</w:t>
            </w:r>
          </w:p>
        </w:tc>
      </w:tr>
      <w:tr w:rsidR="00782A2D" w:rsidTr="00782A2D">
        <w:trPr>
          <w:trHeight w:val="69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lastRenderedPageBreak/>
              <w:t>Количество очистных сооружений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Default="00782A2D" w:rsidP="00782A2D">
            <w:pPr>
              <w:spacing w:after="200" w:line="276" w:lineRule="auto"/>
              <w:jc w:val="both"/>
            </w:pPr>
            <w:r>
              <w:t>-</w:t>
            </w:r>
          </w:p>
        </w:tc>
      </w:tr>
    </w:tbl>
    <w:p w:rsidR="00782A2D" w:rsidRDefault="00782A2D" w:rsidP="00782A2D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 </w:t>
      </w: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Форма 3.2. Информация о тарифе на  водоотведение</w:t>
      </w:r>
    </w:p>
    <w:p w:rsidR="00782A2D" w:rsidRDefault="00782A2D" w:rsidP="00782A2D">
      <w:pPr>
        <w:jc w:val="center"/>
        <w:rPr>
          <w:b/>
          <w:i/>
        </w:rPr>
      </w:pPr>
    </w:p>
    <w:tbl>
      <w:tblPr>
        <w:tblW w:w="9748" w:type="dxa"/>
        <w:tblInd w:w="-176" w:type="dxa"/>
        <w:tblLook w:val="04A0"/>
      </w:tblPr>
      <w:tblGrid>
        <w:gridCol w:w="4962"/>
        <w:gridCol w:w="4786"/>
      </w:tblGrid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both"/>
            </w:pPr>
            <w:r>
              <w:t xml:space="preserve">Наименование органа регулирования, принявшего решение об утверждении тарифа на питьевую воду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jc w:val="center"/>
            </w:pPr>
          </w:p>
          <w:p w:rsidR="00782A2D" w:rsidRDefault="00782A2D" w:rsidP="00782A2D">
            <w:pPr>
              <w:jc w:val="center"/>
            </w:pPr>
            <w:r>
              <w:t>Комитет по тарифам и ценовой политике Ленинградской области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560B91">
            <w:pPr>
              <w:jc w:val="both"/>
            </w:pPr>
            <w:r>
              <w:t xml:space="preserve">Реквизиты (дата, номер) решения об утверждении тарифа </w:t>
            </w:r>
            <w:r w:rsidR="00560B91">
              <w:t>водоотведение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D3046B">
            <w:pPr>
              <w:jc w:val="center"/>
            </w:pPr>
            <w:r>
              <w:t xml:space="preserve"> Приказ №</w:t>
            </w:r>
            <w:r w:rsidR="00D3046B">
              <w:t>269</w:t>
            </w:r>
            <w:r w:rsidR="00560B91">
              <w:t>-п</w:t>
            </w:r>
            <w:r>
              <w:t xml:space="preserve"> от </w:t>
            </w:r>
            <w:r w:rsidR="00560B91">
              <w:t>0</w:t>
            </w:r>
            <w:r w:rsidR="00D3046B">
              <w:t>9</w:t>
            </w:r>
            <w:r w:rsidR="00560B91">
              <w:t>.12.201</w:t>
            </w:r>
            <w:r w:rsidR="00D3046B">
              <w:t>6</w:t>
            </w:r>
            <w:r>
              <w:t>г.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both"/>
            </w:pPr>
            <w:r>
              <w:t xml:space="preserve">Величина установленного тарифа на </w:t>
            </w:r>
            <w:r w:rsidR="00560B91">
              <w:t>водоотведение</w:t>
            </w:r>
            <w:r>
              <w:t>.</w:t>
            </w:r>
          </w:p>
          <w:p w:rsidR="00782A2D" w:rsidRDefault="00782A2D" w:rsidP="00560B91">
            <w:pPr>
              <w:jc w:val="both"/>
            </w:pPr>
            <w:r>
              <w:t xml:space="preserve">Срок действия установленного тарифа на </w:t>
            </w:r>
            <w:r w:rsidR="00560B91">
              <w:t>водоотведение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01.01.201</w:t>
            </w:r>
            <w:r w:rsidR="00D3046B">
              <w:rPr>
                <w:u w:val="single"/>
              </w:rPr>
              <w:t>7</w:t>
            </w:r>
            <w:r w:rsidR="00560B91">
              <w:rPr>
                <w:u w:val="single"/>
              </w:rPr>
              <w:t>г. по 30.06.201</w:t>
            </w:r>
            <w:r w:rsidR="00D3046B">
              <w:rPr>
                <w:u w:val="single"/>
              </w:rPr>
              <w:t>7</w:t>
            </w:r>
            <w:r>
              <w:rPr>
                <w:u w:val="single"/>
              </w:rPr>
              <w:t>г.</w:t>
            </w:r>
          </w:p>
          <w:p w:rsidR="00782A2D" w:rsidRDefault="00782A2D" w:rsidP="00782A2D">
            <w:pPr>
              <w:jc w:val="center"/>
            </w:pPr>
            <w:r>
              <w:t xml:space="preserve">без учета НДС – </w:t>
            </w:r>
            <w:r w:rsidR="00D3046B">
              <w:t>36,82</w:t>
            </w:r>
            <w:r>
              <w:t xml:space="preserve"> руб./м.куб.</w:t>
            </w:r>
          </w:p>
          <w:p w:rsidR="00782A2D" w:rsidRDefault="00782A2D" w:rsidP="00782A2D">
            <w:pPr>
              <w:jc w:val="center"/>
            </w:pPr>
            <w:r>
              <w:t xml:space="preserve">с учетом НДС – </w:t>
            </w:r>
            <w:r w:rsidR="00D3046B">
              <w:t>43,45</w:t>
            </w:r>
            <w:r>
              <w:t xml:space="preserve"> руб./м.куб.</w:t>
            </w:r>
          </w:p>
          <w:p w:rsidR="00782A2D" w:rsidRDefault="00782A2D" w:rsidP="00782A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01.07.201</w:t>
            </w:r>
            <w:r w:rsidR="00D3046B">
              <w:rPr>
                <w:u w:val="single"/>
              </w:rPr>
              <w:t>7</w:t>
            </w:r>
            <w:r>
              <w:rPr>
                <w:u w:val="single"/>
              </w:rPr>
              <w:t>г. по 31.12.201</w:t>
            </w:r>
            <w:r w:rsidR="00D3046B">
              <w:rPr>
                <w:u w:val="single"/>
              </w:rPr>
              <w:t>7</w:t>
            </w:r>
            <w:r>
              <w:rPr>
                <w:u w:val="single"/>
              </w:rPr>
              <w:t>г.</w:t>
            </w:r>
          </w:p>
          <w:p w:rsidR="00782A2D" w:rsidRDefault="00782A2D" w:rsidP="00782A2D">
            <w:pPr>
              <w:jc w:val="center"/>
            </w:pPr>
            <w:r>
              <w:t xml:space="preserve">без учета НДС – </w:t>
            </w:r>
            <w:r w:rsidR="00D3046B">
              <w:t>38,11</w:t>
            </w:r>
            <w:r>
              <w:t xml:space="preserve"> руб./м.куб.</w:t>
            </w:r>
          </w:p>
          <w:p w:rsidR="00782A2D" w:rsidRDefault="00782A2D" w:rsidP="00D3046B">
            <w:pPr>
              <w:jc w:val="center"/>
            </w:pPr>
            <w:r>
              <w:t xml:space="preserve">с учетом НДС – </w:t>
            </w:r>
            <w:r w:rsidR="00D3046B">
              <w:t>44,97</w:t>
            </w:r>
            <w:r>
              <w:t xml:space="preserve"> руб./м.куб.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560B91">
            <w:pPr>
              <w:jc w:val="both"/>
            </w:pPr>
            <w:r>
              <w:t xml:space="preserve">Источник официального опубликования решения от установлении тарифа на </w:t>
            </w:r>
            <w:r w:rsidR="00560B91">
              <w:t>водоотведение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jc w:val="center"/>
            </w:pPr>
            <w:r>
              <w:t>Адрес сайта в сети Интернет</w:t>
            </w:r>
          </w:p>
          <w:p w:rsidR="00782A2D" w:rsidRDefault="00782A2D" w:rsidP="00782A2D">
            <w:pPr>
              <w:jc w:val="center"/>
            </w:pPr>
            <w:r>
              <w:t>http://tarif.lenobl.ru/</w:t>
            </w:r>
          </w:p>
        </w:tc>
      </w:tr>
      <w:tr w:rsidR="00782A2D" w:rsidTr="00782A2D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jc w:val="center"/>
            </w:pPr>
          </w:p>
        </w:tc>
      </w:tr>
    </w:tbl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</w:pP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Форма 3.9. Информация</w:t>
      </w:r>
    </w:p>
    <w:p w:rsidR="00782A2D" w:rsidRDefault="00782A2D" w:rsidP="00782A2D">
      <w:pPr>
        <w:jc w:val="center"/>
        <w:rPr>
          <w:b/>
          <w:i/>
        </w:rPr>
      </w:pPr>
      <w:r>
        <w:rPr>
          <w:b/>
          <w:i/>
        </w:rPr>
        <w:t>об условиях, на которых осуществляется поставка регулируемых товаров и (или) оказание регулируемых услуг</w:t>
      </w:r>
    </w:p>
    <w:p w:rsidR="00782A2D" w:rsidRDefault="00782A2D" w:rsidP="00782A2D">
      <w:pPr>
        <w:jc w:val="center"/>
        <w:rPr>
          <w:b/>
          <w:i/>
        </w:rPr>
      </w:pPr>
    </w:p>
    <w:p w:rsidR="00782A2D" w:rsidRDefault="00782A2D" w:rsidP="00782A2D">
      <w:pPr>
        <w:ind w:firstLine="567"/>
        <w:jc w:val="center"/>
      </w:pP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водоотведения: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Поставка регулируемых товаров и (или) оказание регулируемых услуг осуществляется на основании единых договоров холодного водоснабжения и водоотведения, договоров водоснабжения и договоров водоотведения, заключенных между Организацией ВКХ и Абонентами.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К числу Абонентов относятся юридические лица различной организационно-правовой формы, индивидуальные предприниматели и физические лица, имеющие в собственности или на ином законном основании (владения и (или) пользования) объекты, в том числе водопроводные и (или) канализационные сети и иные устройства, необходимые для присоединения к системам холодного водоснабжения и (или) водоотведения и (или) объекты (нежилые помещения) в многоквартирных домах, подключенные к внутридомовых системам водоснабжения (или) водоотведения.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Организация ВКХ заключает договоры с Абонентами в отношении строящихся объектов на период строительства при наличии у Абонента права на земельный участок, разрешения на строительство объекта, включая условия подключения (технологического присоединения) к централизованным системам водоснабжения и (или) водоотведения.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К числу Абонентов также относятся организации, в собственности, хозяйственном ведении или оперативном управлении которых находятся объекты специализированного жилого фонда и объекты инженерной инфраструктуры, подключенные к централизованным системам водоснабжения и (или) водоотведения, а также, – управляющие организации, товарищества собственников жилья, жилищные кооперативы и иные специализированные потребительские кооперативы, которым в соответствии с требованиями Жилищного Кодекса РФ передано право управления многоквартирными домами и оказание коммунальных услуг населению.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Договоры холодного водоснабжения и водоотведения заключаются между Абонентами и Организацией ВКХ на основании: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1. Гражданского Кодекса РФ.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2. Федерального закона «О водоснабжении и водоотведении» от 07.12.2011г. №416-ФЗ.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3. «Правил холодного водоснабжения и водоотведения», утвержденных постановлением Правительства РФ от 29.07.2013г. №644.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4. «Правил организации коммерческого учета воды, сточных вод», утвержденных постановлением Правительства от 07.09.2013г. №776.</w:t>
      </w:r>
    </w:p>
    <w:p w:rsidR="00782A2D" w:rsidRDefault="00782A2D" w:rsidP="00782A2D">
      <w:pPr>
        <w:autoSpaceDE w:val="0"/>
        <w:autoSpaceDN w:val="0"/>
        <w:adjustRightInd w:val="0"/>
        <w:ind w:firstLine="567"/>
        <w:jc w:val="both"/>
      </w:pPr>
      <w:r>
        <w:t>5. Постановления Правительства РФ от 29.07.2013г. №645 « Об утверждении типовых договоров в области холодного водоснабжения и водоотведения».</w:t>
      </w:r>
    </w:p>
    <w:p w:rsidR="00782A2D" w:rsidRDefault="00782A2D" w:rsidP="00782A2D">
      <w:pPr>
        <w:ind w:firstLine="567"/>
        <w:jc w:val="both"/>
      </w:pPr>
      <w:r>
        <w:t>6. Постановления Правительства РФ от 14.02.2012г. №124 «О правилах, обязательных при заключении договоров снабжения коммунальными ресурсами для целей оказания коммунальных услуг».</w:t>
      </w: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782A2D" w:rsidRDefault="00782A2D" w:rsidP="00782A2D">
      <w:pPr>
        <w:ind w:firstLine="567"/>
        <w:jc w:val="center"/>
        <w:rPr>
          <w:b/>
          <w:i/>
        </w:rPr>
      </w:pPr>
      <w:r>
        <w:rPr>
          <w:b/>
          <w:i/>
        </w:rPr>
        <w:t>Форма 3.10. Информация</w:t>
      </w:r>
    </w:p>
    <w:p w:rsidR="00782A2D" w:rsidRDefault="00782A2D" w:rsidP="00782A2D">
      <w:pPr>
        <w:ind w:firstLine="567"/>
        <w:jc w:val="center"/>
        <w:rPr>
          <w:b/>
          <w:i/>
        </w:rPr>
      </w:pPr>
      <w:r>
        <w:rPr>
          <w:b/>
          <w:i/>
        </w:rPr>
        <w:t>о порядке выполнения технологических, технических и других мероприятий, связанных с подключением  к централизованной системе холодного водоснабжения</w:t>
      </w:r>
    </w:p>
    <w:p w:rsidR="00782A2D" w:rsidRDefault="00782A2D" w:rsidP="00782A2D">
      <w:pPr>
        <w:ind w:firstLine="567"/>
        <w:jc w:val="center"/>
        <w:rPr>
          <w:b/>
          <w:i/>
          <w:u w:val="single"/>
        </w:rPr>
      </w:pPr>
    </w:p>
    <w:p w:rsidR="00782A2D" w:rsidRDefault="00782A2D" w:rsidP="00782A2D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i/>
          <w:u w:val="single"/>
        </w:rPr>
      </w:pPr>
      <w:r>
        <w:rPr>
          <w:i/>
          <w:u w:val="single"/>
        </w:rPr>
        <w:t>Форма заявки о подключении к централизованной системе водоотведения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i/>
        </w:rPr>
      </w:pP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Перечень документов, представляемых одновременно с заявкой о подключении к  централизованной системе водоотведения: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Заявление о подключении, содержащие полное и сокращенное наименования заявителя (для физических лиц –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а) копии учредительных документов, а также документы, подтверждающие полномочия лица, подписавшего заявление;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б) нотариально заверенные копии правоустанавливающих документов на земельный участок;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в) ситуационный план расположения объекта с привязкой к территории населенного пункта;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proofErr w:type="spellStart"/>
      <w:r>
        <w:t>д</w:t>
      </w:r>
      <w:proofErr w:type="spellEnd"/>
      <w:r>
        <w:t>) информация о сроках строительства (реконструкции) и ввода в эксплуатацию строящегося (реконструируемого) объекта;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ж) сведения о составе и свойствах сточных вод, намеченных к отведению в централизованную систему водоотведения;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proofErr w:type="spellStart"/>
      <w:r>
        <w:t>з</w:t>
      </w:r>
      <w:proofErr w:type="spellEnd"/>
      <w:r>
        <w:t>) сведения о назначении объекта, высоте и об этажности зданий, строений, сооружений.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Правила холодного водоснабжения и водоотведения (</w:t>
      </w:r>
      <w:proofErr w:type="spellStart"/>
      <w:r>
        <w:t>ут</w:t>
      </w:r>
      <w:proofErr w:type="spellEnd"/>
      <w:r>
        <w:t>. Постановлением Правительства РФ от 29 июля 2013г. № 644).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 xml:space="preserve">Постановление Правительства РФ от 04.09.2013 № 776 «Об утверждении Правил организации коммерческого учета воды, сточных вод» 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</w:pPr>
      <w:r>
        <w:t>Телефоны и адреса службы, ответственной за прием и обработку заявок о подключении к централизованной системе холодного водоснабжения:</w:t>
      </w:r>
    </w:p>
    <w:p w:rsidR="00782A2D" w:rsidRDefault="00782A2D" w:rsidP="00782A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 xml:space="preserve">Ленинградская </w:t>
      </w:r>
      <w:proofErr w:type="spellStart"/>
      <w:r>
        <w:t>обл.,Тосненский</w:t>
      </w:r>
      <w:proofErr w:type="spellEnd"/>
      <w:r>
        <w:t xml:space="preserve"> район, дер. Федоровское, ул. Почтовая, д.12, Тел. 65-230</w:t>
      </w:r>
    </w:p>
    <w:p w:rsidR="00782A2D" w:rsidRDefault="00782A2D" w:rsidP="00782A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Образец заявления 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на выдачу </w:t>
      </w:r>
      <w:r>
        <w:rPr>
          <w:b/>
          <w:i/>
          <w:u w:val="single"/>
        </w:rPr>
        <w:t>технических условий</w:t>
      </w:r>
      <w:r>
        <w:rPr>
          <w:b/>
          <w:i/>
        </w:rPr>
        <w:t xml:space="preserve"> на обследование наружных сетей водопровода и канализации, сопровождение проекта подсоединяемых абонентов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i/>
        </w:rPr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  <w:r>
        <w:t xml:space="preserve">Директору Федоровского МУП ЖКХ, </w:t>
      </w:r>
    </w:p>
    <w:p w:rsidR="00782A2D" w:rsidRDefault="00782A2D" w:rsidP="00782A2D">
      <w:pPr>
        <w:autoSpaceDE w:val="0"/>
        <w:autoSpaceDN w:val="0"/>
        <w:adjustRightInd w:val="0"/>
        <w:jc w:val="right"/>
      </w:pPr>
      <w:r>
        <w:t>инженерных коммуникаций и благоустройства</w:t>
      </w:r>
    </w:p>
    <w:p w:rsidR="00782A2D" w:rsidRDefault="00782A2D" w:rsidP="00782A2D">
      <w:pPr>
        <w:autoSpaceDE w:val="0"/>
        <w:autoSpaceDN w:val="0"/>
        <w:adjustRightInd w:val="0"/>
        <w:jc w:val="right"/>
      </w:pPr>
    </w:p>
    <w:p w:rsidR="00782A2D" w:rsidRDefault="00782A2D" w:rsidP="00782A2D">
      <w:pPr>
        <w:autoSpaceDE w:val="0"/>
        <w:autoSpaceDN w:val="0"/>
        <w:adjustRightInd w:val="0"/>
        <w:jc w:val="right"/>
      </w:pPr>
      <w:r>
        <w:t>от _____________________________________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наименование организации, Ф.И.О. индивидуального предпринимателя, ИНН, КПП,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расчетный счет, юридический адрес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номер контактного телефона</w:t>
      </w: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</w:pPr>
      <w:r>
        <w:t>ЗАЯВЛЕНИЕ</w:t>
      </w:r>
    </w:p>
    <w:p w:rsidR="00782A2D" w:rsidRDefault="00782A2D" w:rsidP="00782A2D">
      <w:pPr>
        <w:autoSpaceDE w:val="0"/>
        <w:autoSpaceDN w:val="0"/>
        <w:adjustRightInd w:val="0"/>
        <w:jc w:val="center"/>
      </w:pPr>
    </w:p>
    <w:p w:rsidR="00782A2D" w:rsidRDefault="00782A2D" w:rsidP="00782A2D">
      <w:pPr>
        <w:autoSpaceDE w:val="0"/>
        <w:autoSpaceDN w:val="0"/>
        <w:adjustRightInd w:val="0"/>
        <w:jc w:val="center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 xml:space="preserve">        Прошу обследовать сети водоснабжения и канализации в планируемом месте строительства объекта_______________________________________________________________________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>по адресу_____________________________________ и выдать технические условия на подключение (технологическое присоединение) абонента к централизованной системе холодного водоснабжения и канализации.</w:t>
      </w:r>
    </w:p>
    <w:p w:rsidR="00782A2D" w:rsidRDefault="00782A2D" w:rsidP="00782A2D">
      <w:pPr>
        <w:autoSpaceDE w:val="0"/>
        <w:autoSpaceDN w:val="0"/>
        <w:adjustRightInd w:val="0"/>
        <w:jc w:val="both"/>
      </w:pPr>
      <w:r>
        <w:t xml:space="preserve">        Прошу сопровождать проект до полной его реализации.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  <w:r>
        <w:t>Дата                                                                                 Подпись</w:t>
      </w: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6163C9" w:rsidRDefault="006163C9" w:rsidP="00782A2D">
      <w:pPr>
        <w:autoSpaceDE w:val="0"/>
        <w:autoSpaceDN w:val="0"/>
        <w:adjustRightInd w:val="0"/>
        <w:jc w:val="both"/>
      </w:pPr>
    </w:p>
    <w:p w:rsidR="006163C9" w:rsidRDefault="006163C9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both"/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t>Форма 3.12. Информация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t>о предложении регулируемой организации об установлении тарифов в</w:t>
      </w:r>
    </w:p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  <w:r>
        <w:rPr>
          <w:b/>
          <w:bCs/>
          <w:i/>
          <w:color w:val="26282F"/>
        </w:rPr>
        <w:t>сфере  водоотведения на очередной период регулирования</w:t>
      </w:r>
    </w:p>
    <w:tbl>
      <w:tblPr>
        <w:tblW w:w="9322" w:type="dxa"/>
        <w:tblLook w:val="04A0"/>
      </w:tblPr>
      <w:tblGrid>
        <w:gridCol w:w="4928"/>
        <w:gridCol w:w="4394"/>
      </w:tblGrid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26282F"/>
              </w:rPr>
            </w:pPr>
            <w:r>
              <w:rPr>
                <w:color w:val="000000"/>
              </w:rPr>
              <w:t xml:space="preserve">Предлагаемый метод регулирования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индексации</w:t>
            </w:r>
          </w:p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26282F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Расчетная величина тарифов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46B" w:rsidRDefault="00D3046B" w:rsidP="00D304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01.01.2017г. по 30.06.2017г.</w:t>
            </w:r>
          </w:p>
          <w:p w:rsidR="00D3046B" w:rsidRDefault="00D3046B" w:rsidP="00D3046B">
            <w:pPr>
              <w:jc w:val="center"/>
            </w:pPr>
            <w:r>
              <w:t>без учета НДС – 36,82 руб./м.куб.</w:t>
            </w:r>
          </w:p>
          <w:p w:rsidR="00D3046B" w:rsidRDefault="00D3046B" w:rsidP="00D3046B">
            <w:pPr>
              <w:jc w:val="center"/>
            </w:pPr>
            <w:r>
              <w:t>с учетом НДС – 43,45 руб./м.куб.</w:t>
            </w:r>
          </w:p>
          <w:p w:rsidR="00D3046B" w:rsidRDefault="00D3046B" w:rsidP="00D304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01.07.2017г. по 31.12.2017г.</w:t>
            </w:r>
          </w:p>
          <w:p w:rsidR="00D3046B" w:rsidRDefault="00D3046B" w:rsidP="00D3046B">
            <w:pPr>
              <w:jc w:val="center"/>
            </w:pPr>
            <w:r>
              <w:t>без учета НДС – 38,11 руб./м.куб.</w:t>
            </w:r>
          </w:p>
          <w:p w:rsidR="00782A2D" w:rsidRDefault="00D3046B" w:rsidP="00D3046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t>с учетом НДС – 44,97 руб./м.куб.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 действия тарифов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D304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3046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ind w:right="-109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82A2D" w:rsidRDefault="004F6623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6623">
              <w:rPr>
                <w:color w:val="000000"/>
              </w:rPr>
              <w:t>11 180,15</w:t>
            </w:r>
            <w:r w:rsidR="00782A2D" w:rsidRPr="004F6623">
              <w:rPr>
                <w:color w:val="000000"/>
              </w:rPr>
              <w:t xml:space="preserve"> тыс.руб.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Годовой объем отпущенной потребителям воды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D3046B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284,26</w:t>
            </w:r>
            <w:r w:rsidR="00782A2D">
              <w:rPr>
                <w:color w:val="000000"/>
              </w:rPr>
              <w:t xml:space="preserve"> тыс.м.куб.</w:t>
            </w: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</w:pPr>
            <w: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2D" w:rsidRDefault="00782A2D" w:rsidP="00782A2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r>
              <w:rPr>
                <w:color w:val="106CBF"/>
              </w:rPr>
              <w:t xml:space="preserve">основами ценообразования </w:t>
            </w:r>
            <w:r>
              <w:rPr>
                <w:color w:val="000000"/>
              </w:rPr>
              <w:t xml:space="preserve">в сфере водоснабжения и водоотведения, утвержденными </w:t>
            </w:r>
            <w:r>
              <w:rPr>
                <w:color w:val="106CBF"/>
              </w:rPr>
              <w:t xml:space="preserve">постановлением </w:t>
            </w:r>
            <w:r>
              <w:rPr>
                <w:color w:val="000000"/>
              </w:rPr>
              <w:t xml:space="preserve">Правительства Российской Федерации от 13 мая 2013 N 406 (Официальный интернет-портал правовой информации </w:t>
            </w:r>
            <w:r>
              <w:rPr>
                <w:color w:val="106CBF"/>
              </w:rPr>
              <w:t>http://www.pravo.gov.ru</w:t>
            </w:r>
            <w:r>
              <w:rPr>
                <w:color w:val="000000"/>
              </w:rPr>
              <w:t>, 15.05.2013)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2A2D" w:rsidTr="00782A2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2D" w:rsidRDefault="00782A2D" w:rsidP="00782A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82A2D" w:rsidRDefault="00782A2D" w:rsidP="00782A2D">
      <w:pPr>
        <w:autoSpaceDE w:val="0"/>
        <w:autoSpaceDN w:val="0"/>
        <w:adjustRightInd w:val="0"/>
        <w:jc w:val="center"/>
        <w:rPr>
          <w:b/>
          <w:bCs/>
          <w:i/>
          <w:color w:val="26282F"/>
        </w:rPr>
      </w:pPr>
    </w:p>
    <w:p w:rsidR="00782A2D" w:rsidRDefault="00782A2D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p w:rsidR="006163C9" w:rsidRDefault="006163C9" w:rsidP="00782A2D">
      <w:pPr>
        <w:autoSpaceDE w:val="0"/>
        <w:autoSpaceDN w:val="0"/>
        <w:adjustRightInd w:val="0"/>
        <w:jc w:val="center"/>
        <w:rPr>
          <w:i/>
        </w:rPr>
      </w:pPr>
    </w:p>
    <w:sectPr w:rsidR="006163C9" w:rsidSect="00782A2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B6975"/>
    <w:multiLevelType w:val="hybridMultilevel"/>
    <w:tmpl w:val="F752C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A7941"/>
    <w:rsid w:val="00002E06"/>
    <w:rsid w:val="00096FA4"/>
    <w:rsid w:val="001076E2"/>
    <w:rsid w:val="00113F71"/>
    <w:rsid w:val="00125C68"/>
    <w:rsid w:val="00125C81"/>
    <w:rsid w:val="001C783B"/>
    <w:rsid w:val="00252D9E"/>
    <w:rsid w:val="00322B99"/>
    <w:rsid w:val="003C0749"/>
    <w:rsid w:val="00404D44"/>
    <w:rsid w:val="004453B9"/>
    <w:rsid w:val="004F6623"/>
    <w:rsid w:val="005049FB"/>
    <w:rsid w:val="0051193D"/>
    <w:rsid w:val="00560B91"/>
    <w:rsid w:val="005A7314"/>
    <w:rsid w:val="005C5132"/>
    <w:rsid w:val="00607DA4"/>
    <w:rsid w:val="0061160D"/>
    <w:rsid w:val="006163C9"/>
    <w:rsid w:val="00636CDB"/>
    <w:rsid w:val="006D62E1"/>
    <w:rsid w:val="00723A0F"/>
    <w:rsid w:val="00727424"/>
    <w:rsid w:val="0076411A"/>
    <w:rsid w:val="00782A2D"/>
    <w:rsid w:val="00831BD8"/>
    <w:rsid w:val="009355DB"/>
    <w:rsid w:val="0094098F"/>
    <w:rsid w:val="00976810"/>
    <w:rsid w:val="00A36973"/>
    <w:rsid w:val="00A737A1"/>
    <w:rsid w:val="00A94210"/>
    <w:rsid w:val="00AF024E"/>
    <w:rsid w:val="00C238CF"/>
    <w:rsid w:val="00CA06E7"/>
    <w:rsid w:val="00D17B26"/>
    <w:rsid w:val="00D3046B"/>
    <w:rsid w:val="00D868CB"/>
    <w:rsid w:val="00DA7941"/>
    <w:rsid w:val="00DE3A6B"/>
    <w:rsid w:val="00DE53BC"/>
    <w:rsid w:val="00DE5675"/>
    <w:rsid w:val="00EE2956"/>
    <w:rsid w:val="00F60D7F"/>
    <w:rsid w:val="00FD3C55"/>
    <w:rsid w:val="00FE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941"/>
    <w:pPr>
      <w:ind w:left="1560"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basedOn w:val="a0"/>
    <w:link w:val="a3"/>
    <w:rsid w:val="00DA794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basedOn w:val="a0"/>
    <w:unhideWhenUsed/>
    <w:rsid w:val="00DA7941"/>
    <w:rPr>
      <w:color w:val="0000FF"/>
      <w:u w:val="single"/>
    </w:rPr>
  </w:style>
  <w:style w:type="paragraph" w:customStyle="1" w:styleId="font5">
    <w:name w:val="font5"/>
    <w:basedOn w:val="a"/>
    <w:rsid w:val="00782A2D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141">
    <w:name w:val="xl2141"/>
    <w:basedOn w:val="a"/>
    <w:rsid w:val="00782A2D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2142">
    <w:name w:val="xl2142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3">
    <w:name w:val="xl214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2144">
    <w:name w:val="xl2144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45">
    <w:name w:val="xl2145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</w:rPr>
  </w:style>
  <w:style w:type="paragraph" w:customStyle="1" w:styleId="xl2146">
    <w:name w:val="xl214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Tahoma" w:hAnsi="Tahoma" w:cs="Tahoma"/>
    </w:rPr>
  </w:style>
  <w:style w:type="paragraph" w:customStyle="1" w:styleId="xl2147">
    <w:name w:val="xl2147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148">
    <w:name w:val="xl2148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2149">
    <w:name w:val="xl2149"/>
    <w:basedOn w:val="a"/>
    <w:rsid w:val="00782A2D"/>
    <w:pPr>
      <w:spacing w:before="100" w:beforeAutospacing="1" w:after="100" w:afterAutospacing="1"/>
    </w:pPr>
    <w:rPr>
      <w:b/>
      <w:bCs/>
    </w:rPr>
  </w:style>
  <w:style w:type="paragraph" w:customStyle="1" w:styleId="xl2150">
    <w:name w:val="xl2150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1">
    <w:name w:val="xl2151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2">
    <w:name w:val="xl2152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2153">
    <w:name w:val="xl215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4">
    <w:name w:val="xl2154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155">
    <w:name w:val="xl2155"/>
    <w:basedOn w:val="a"/>
    <w:rsid w:val="00782A2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sz w:val="18"/>
      <w:szCs w:val="18"/>
    </w:rPr>
  </w:style>
  <w:style w:type="paragraph" w:customStyle="1" w:styleId="xl2156">
    <w:name w:val="xl215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157">
    <w:name w:val="xl2157"/>
    <w:basedOn w:val="a"/>
    <w:rsid w:val="00782A2D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Tahoma" w:hAnsi="Tahoma" w:cs="Tahoma"/>
      <w:sz w:val="18"/>
      <w:szCs w:val="18"/>
    </w:rPr>
  </w:style>
  <w:style w:type="paragraph" w:customStyle="1" w:styleId="xl2158">
    <w:name w:val="xl2158"/>
    <w:basedOn w:val="a"/>
    <w:rsid w:val="00782A2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sz w:val="18"/>
      <w:szCs w:val="18"/>
    </w:rPr>
  </w:style>
  <w:style w:type="paragraph" w:customStyle="1" w:styleId="xl2159">
    <w:name w:val="xl2159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8"/>
      <w:szCs w:val="18"/>
    </w:rPr>
  </w:style>
  <w:style w:type="paragraph" w:customStyle="1" w:styleId="xl2160">
    <w:name w:val="xl2160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161">
    <w:name w:val="xl2161"/>
    <w:basedOn w:val="a"/>
    <w:rsid w:val="00782A2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sz w:val="18"/>
      <w:szCs w:val="18"/>
    </w:rPr>
  </w:style>
  <w:style w:type="paragraph" w:customStyle="1" w:styleId="xl2162">
    <w:name w:val="xl2162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8"/>
      <w:szCs w:val="18"/>
    </w:rPr>
  </w:style>
  <w:style w:type="paragraph" w:customStyle="1" w:styleId="xl2163">
    <w:name w:val="xl216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4">
    <w:name w:val="xl2164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5">
    <w:name w:val="xl2165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6">
    <w:name w:val="xl2166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8"/>
      <w:szCs w:val="18"/>
    </w:rPr>
  </w:style>
  <w:style w:type="paragraph" w:customStyle="1" w:styleId="xl2167">
    <w:name w:val="xl2167"/>
    <w:basedOn w:val="a"/>
    <w:rsid w:val="00782A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8"/>
      <w:szCs w:val="18"/>
    </w:rPr>
  </w:style>
  <w:style w:type="paragraph" w:customStyle="1" w:styleId="xl2168">
    <w:name w:val="xl2168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9">
    <w:name w:val="xl2169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0">
    <w:name w:val="xl2170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171">
    <w:name w:val="xl2171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72">
    <w:name w:val="xl2172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</w:rPr>
  </w:style>
  <w:style w:type="paragraph" w:customStyle="1" w:styleId="xl2173">
    <w:name w:val="xl217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4">
    <w:name w:val="xl2174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</w:rPr>
  </w:style>
  <w:style w:type="paragraph" w:customStyle="1" w:styleId="xl2175">
    <w:name w:val="xl2175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6">
    <w:name w:val="xl217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177">
    <w:name w:val="xl2177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2178">
    <w:name w:val="xl2178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9">
    <w:name w:val="xl2179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180">
    <w:name w:val="xl2180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81">
    <w:name w:val="xl2181"/>
    <w:basedOn w:val="a"/>
    <w:rsid w:val="00782A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i/>
      <w:iCs/>
    </w:rPr>
  </w:style>
  <w:style w:type="paragraph" w:customStyle="1" w:styleId="xl2182">
    <w:name w:val="xl2182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83">
    <w:name w:val="xl218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184">
    <w:name w:val="xl2184"/>
    <w:basedOn w:val="a"/>
    <w:rsid w:val="00782A2D"/>
    <w:pPr>
      <w:spacing w:before="100" w:beforeAutospacing="1" w:after="100" w:afterAutospacing="1"/>
    </w:pPr>
    <w:rPr>
      <w:i/>
      <w:iCs/>
    </w:rPr>
  </w:style>
  <w:style w:type="paragraph" w:customStyle="1" w:styleId="xl2185">
    <w:name w:val="xl2185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6">
    <w:name w:val="xl218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7">
    <w:name w:val="xl2187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8">
    <w:name w:val="xl2188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189">
    <w:name w:val="xl2189"/>
    <w:basedOn w:val="a"/>
    <w:rsid w:val="00782A2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90">
    <w:name w:val="xl2190"/>
    <w:basedOn w:val="a"/>
    <w:rsid w:val="00782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1">
    <w:name w:val="xl2191"/>
    <w:basedOn w:val="a"/>
    <w:rsid w:val="00782A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2">
    <w:name w:val="xl2192"/>
    <w:basedOn w:val="a"/>
    <w:rsid w:val="00782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93">
    <w:name w:val="xl2193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4">
    <w:name w:val="xl2194"/>
    <w:basedOn w:val="a"/>
    <w:rsid w:val="00782A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5">
    <w:name w:val="xl2195"/>
    <w:basedOn w:val="a"/>
    <w:rsid w:val="00782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6">
    <w:name w:val="xl2196"/>
    <w:basedOn w:val="a"/>
    <w:rsid w:val="00782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197">
    <w:name w:val="xl2197"/>
    <w:basedOn w:val="a"/>
    <w:rsid w:val="00782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198">
    <w:name w:val="xl2198"/>
    <w:basedOn w:val="a"/>
    <w:rsid w:val="00782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99">
    <w:name w:val="xl2199"/>
    <w:basedOn w:val="a"/>
    <w:rsid w:val="00782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00">
    <w:name w:val="xl2200"/>
    <w:basedOn w:val="a"/>
    <w:rsid w:val="00782A2D"/>
    <w:pPr>
      <w:spacing w:before="100" w:beforeAutospacing="1" w:after="100" w:afterAutospacing="1"/>
    </w:pPr>
  </w:style>
  <w:style w:type="paragraph" w:customStyle="1" w:styleId="xl2201">
    <w:name w:val="xl2201"/>
    <w:basedOn w:val="a"/>
    <w:rsid w:val="00782A2D"/>
    <w:pPr>
      <w:spacing w:before="100" w:beforeAutospacing="1" w:after="100" w:afterAutospacing="1"/>
      <w:jc w:val="center"/>
    </w:pPr>
  </w:style>
  <w:style w:type="table" w:styleId="a6">
    <w:name w:val="Table Grid"/>
    <w:basedOn w:val="a1"/>
    <w:uiPriority w:val="59"/>
    <w:rsid w:val="0078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fedorovskoe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edgk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fedorovskoe.s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dgk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0A13-DA35-4EAC-9DEA-1065D9E8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Client</cp:lastModifiedBy>
  <cp:revision>4</cp:revision>
  <cp:lastPrinted>2016-12-21T05:42:00Z</cp:lastPrinted>
  <dcterms:created xsi:type="dcterms:W3CDTF">2016-12-22T12:00:00Z</dcterms:created>
  <dcterms:modified xsi:type="dcterms:W3CDTF">2016-12-22T12:00:00Z</dcterms:modified>
</cp:coreProperties>
</file>