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10545" w14:textId="77777777" w:rsidR="001F0EDF" w:rsidRDefault="001F0EDF" w:rsidP="001F0EDF">
      <w:pPr>
        <w:jc w:val="center"/>
        <w:outlineLvl w:val="0"/>
        <w:rPr>
          <w:b/>
          <w:sz w:val="36"/>
          <w:szCs w:val="36"/>
        </w:rPr>
      </w:pPr>
      <w:r>
        <w:rPr>
          <w:sz w:val="32"/>
        </w:rPr>
        <w:t xml:space="preserve">        </w:t>
      </w:r>
      <w:r w:rsidRPr="00A95B6F">
        <w:rPr>
          <w:sz w:val="32"/>
        </w:rPr>
        <w:t xml:space="preserve">  </w:t>
      </w:r>
      <w:r>
        <w:rPr>
          <w:b/>
          <w:sz w:val="36"/>
          <w:szCs w:val="36"/>
        </w:rPr>
        <w:t>Федоровское городское поселение</w:t>
      </w:r>
    </w:p>
    <w:p w14:paraId="0C6417CA" w14:textId="77777777" w:rsidR="001F0EDF" w:rsidRDefault="001F0EDF" w:rsidP="001F0EDF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Тосненского района Ленинградской области</w:t>
      </w:r>
    </w:p>
    <w:p w14:paraId="76F14D43" w14:textId="77777777" w:rsidR="001F0EDF" w:rsidRDefault="001F0EDF" w:rsidP="001F0EDF">
      <w:pPr>
        <w:jc w:val="center"/>
        <w:outlineLvl w:val="0"/>
        <w:rPr>
          <w:b/>
          <w:sz w:val="36"/>
          <w:szCs w:val="36"/>
        </w:rPr>
      </w:pPr>
    </w:p>
    <w:p w14:paraId="222DFBFA" w14:textId="77777777" w:rsidR="001F0EDF" w:rsidRDefault="001F0EDF" w:rsidP="001F0ED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</w:t>
      </w:r>
    </w:p>
    <w:p w14:paraId="59286A61" w14:textId="77777777" w:rsidR="001F0EDF" w:rsidRDefault="001F0EDF" w:rsidP="001F0EDF">
      <w:pPr>
        <w:jc w:val="center"/>
        <w:rPr>
          <w:rFonts w:ascii="Arial" w:hAnsi="Arial" w:cs="Arial"/>
          <w:b/>
          <w:sz w:val="36"/>
          <w:szCs w:val="36"/>
        </w:rPr>
      </w:pPr>
    </w:p>
    <w:p w14:paraId="7E85ECCB" w14:textId="77777777" w:rsidR="001F0EDF" w:rsidRDefault="001F0EDF" w:rsidP="001F0EDF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72DA149D" w14:textId="77777777" w:rsidR="001F0EDF" w:rsidRDefault="001F0EDF" w:rsidP="001F0EDF"/>
    <w:p w14:paraId="3355C864" w14:textId="77777777" w:rsidR="001F0EDF" w:rsidRDefault="001F0EDF" w:rsidP="001F0ED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12.05.2020  №</w:t>
      </w:r>
      <w:proofErr w:type="gramEnd"/>
      <w:r w:rsidR="0039726E">
        <w:rPr>
          <w:sz w:val="28"/>
          <w:szCs w:val="28"/>
        </w:rPr>
        <w:t xml:space="preserve"> 188</w:t>
      </w:r>
      <w:r>
        <w:rPr>
          <w:sz w:val="28"/>
          <w:szCs w:val="28"/>
        </w:rPr>
        <w:t xml:space="preserve"> </w:t>
      </w:r>
    </w:p>
    <w:p w14:paraId="7CF579D1" w14:textId="77777777" w:rsidR="001F0EDF" w:rsidRDefault="001F0EDF" w:rsidP="001F0EDF"/>
    <w:p w14:paraId="704F50CB" w14:textId="77777777" w:rsidR="001F0EDF" w:rsidRPr="00D8238B" w:rsidRDefault="001F0EDF" w:rsidP="001F0EDF">
      <w:pPr>
        <w:rPr>
          <w:sz w:val="28"/>
          <w:szCs w:val="28"/>
        </w:rPr>
      </w:pPr>
      <w:r w:rsidRPr="00D8238B">
        <w:rPr>
          <w:sz w:val="28"/>
          <w:szCs w:val="28"/>
        </w:rPr>
        <w:t xml:space="preserve">Об утверждении Порядка </w:t>
      </w:r>
    </w:p>
    <w:p w14:paraId="2DDB5DFB" w14:textId="77777777" w:rsidR="001F0EDF" w:rsidRPr="00D8238B" w:rsidRDefault="001F0EDF" w:rsidP="001F0EDF">
      <w:pPr>
        <w:rPr>
          <w:sz w:val="28"/>
          <w:szCs w:val="28"/>
        </w:rPr>
      </w:pPr>
      <w:r w:rsidRPr="00D8238B">
        <w:rPr>
          <w:sz w:val="28"/>
          <w:szCs w:val="28"/>
        </w:rPr>
        <w:t>принятия и исполнения</w:t>
      </w:r>
    </w:p>
    <w:p w14:paraId="53B11EC1" w14:textId="77777777" w:rsidR="001F0EDF" w:rsidRPr="00D8238B" w:rsidRDefault="001F0EDF" w:rsidP="001F0EDF">
      <w:pPr>
        <w:rPr>
          <w:sz w:val="28"/>
          <w:szCs w:val="28"/>
        </w:rPr>
      </w:pPr>
      <w:r w:rsidRPr="00D8238B">
        <w:rPr>
          <w:sz w:val="28"/>
          <w:szCs w:val="28"/>
        </w:rPr>
        <w:t xml:space="preserve">решения о применении </w:t>
      </w:r>
    </w:p>
    <w:p w14:paraId="4CF5B146" w14:textId="77777777" w:rsidR="001F0EDF" w:rsidRPr="00D8238B" w:rsidRDefault="001F0EDF" w:rsidP="001F0EDF">
      <w:pPr>
        <w:rPr>
          <w:sz w:val="28"/>
          <w:szCs w:val="28"/>
        </w:rPr>
      </w:pPr>
      <w:r w:rsidRPr="00D8238B">
        <w:rPr>
          <w:sz w:val="28"/>
          <w:szCs w:val="28"/>
        </w:rPr>
        <w:t>бюджетных мер принуждения</w:t>
      </w:r>
    </w:p>
    <w:p w14:paraId="089E9822" w14:textId="77777777" w:rsidR="001F0EDF" w:rsidRPr="00D8238B" w:rsidRDefault="001F0EDF" w:rsidP="001F0EDF">
      <w:pPr>
        <w:rPr>
          <w:sz w:val="28"/>
          <w:szCs w:val="28"/>
        </w:rPr>
      </w:pPr>
    </w:p>
    <w:p w14:paraId="473F11B0" w14:textId="77777777" w:rsidR="001F0EDF" w:rsidRPr="00D8238B" w:rsidRDefault="001F0EDF" w:rsidP="001F0EDF">
      <w:pPr>
        <w:rPr>
          <w:sz w:val="28"/>
          <w:szCs w:val="28"/>
        </w:rPr>
      </w:pPr>
    </w:p>
    <w:p w14:paraId="599675C3" w14:textId="77777777" w:rsidR="001F0EDF" w:rsidRPr="00D8238B" w:rsidRDefault="001F0EDF" w:rsidP="001F0EDF">
      <w:pPr>
        <w:jc w:val="both"/>
        <w:rPr>
          <w:sz w:val="28"/>
          <w:szCs w:val="28"/>
        </w:rPr>
      </w:pPr>
    </w:p>
    <w:p w14:paraId="7C309819" w14:textId="77777777" w:rsidR="001F0EDF" w:rsidRPr="00D8238B" w:rsidRDefault="001F0EDF" w:rsidP="001F0EDF">
      <w:pPr>
        <w:ind w:firstLine="567"/>
        <w:jc w:val="both"/>
        <w:rPr>
          <w:sz w:val="28"/>
          <w:szCs w:val="28"/>
        </w:rPr>
      </w:pPr>
      <w:r w:rsidRPr="00D8238B">
        <w:rPr>
          <w:sz w:val="28"/>
          <w:szCs w:val="28"/>
        </w:rPr>
        <w:t>В соответствии с частью 2 статьи 306.3 Бюджетного кодекса Российской Федерации,  Постановлением Правительства Российской Федерации от 24.10.2018 №1268 «Об утверждении общих требований к установлению случаев и условий продления срока исполнения бюджетной меры принуждения», Постановлением Правительства Российской Федерации от 07.02.2019 №91 «Об утверждении правил принятия финансовыми органами решений о применении бюджетных мер принуждения, решений об изменений решений о применении бюджетных мер принуждения, решений об отмене решений о применении бюджетных мер принуждения или решений об отказе в применении бюджетных мер принуждения», уставом Федоровского городского поселения Тосненского района Ленинградской области, администрация Федоровского городского поселения Тосненского района Ленинградской области</w:t>
      </w:r>
    </w:p>
    <w:p w14:paraId="6F47E440" w14:textId="77777777" w:rsidR="001F0EDF" w:rsidRPr="00D8238B" w:rsidRDefault="001F0EDF" w:rsidP="001F0EDF">
      <w:pPr>
        <w:ind w:firstLine="567"/>
        <w:jc w:val="both"/>
        <w:rPr>
          <w:sz w:val="28"/>
          <w:szCs w:val="28"/>
        </w:rPr>
      </w:pPr>
    </w:p>
    <w:p w14:paraId="340C5E1E" w14:textId="77777777" w:rsidR="001F0EDF" w:rsidRPr="00D8238B" w:rsidRDefault="001F0EDF" w:rsidP="001F0EDF">
      <w:pPr>
        <w:ind w:firstLine="567"/>
        <w:jc w:val="both"/>
        <w:rPr>
          <w:sz w:val="28"/>
          <w:szCs w:val="28"/>
        </w:rPr>
      </w:pPr>
      <w:r w:rsidRPr="00D8238B">
        <w:rPr>
          <w:sz w:val="28"/>
          <w:szCs w:val="28"/>
        </w:rPr>
        <w:t>ПОСТАНОВЛЯЕТ:</w:t>
      </w:r>
    </w:p>
    <w:p w14:paraId="598369E8" w14:textId="77777777" w:rsidR="001F0EDF" w:rsidRPr="00D8238B" w:rsidRDefault="001F0EDF" w:rsidP="001F0EDF">
      <w:pPr>
        <w:ind w:firstLine="567"/>
        <w:jc w:val="both"/>
        <w:rPr>
          <w:sz w:val="28"/>
          <w:szCs w:val="28"/>
        </w:rPr>
      </w:pPr>
    </w:p>
    <w:p w14:paraId="2182CE49" w14:textId="77777777" w:rsidR="001F0EDF" w:rsidRPr="00D8238B" w:rsidRDefault="001F0EDF" w:rsidP="001F0EDF">
      <w:pPr>
        <w:ind w:firstLine="567"/>
        <w:jc w:val="both"/>
        <w:rPr>
          <w:sz w:val="28"/>
          <w:szCs w:val="28"/>
          <w:lang w:eastAsia="ar-SA"/>
        </w:rPr>
      </w:pPr>
      <w:r w:rsidRPr="00D8238B">
        <w:rPr>
          <w:sz w:val="28"/>
          <w:szCs w:val="28"/>
          <w:lang w:eastAsia="ar-SA"/>
        </w:rPr>
        <w:t>1. Утвердить прилагаемый Порядок принятия и исполнения решения о применении бюджетных мер принуждения.</w:t>
      </w:r>
    </w:p>
    <w:p w14:paraId="32309AAA" w14:textId="77777777" w:rsidR="001F0EDF" w:rsidRPr="00D8238B" w:rsidRDefault="001F0EDF" w:rsidP="001F0EDF">
      <w:pPr>
        <w:spacing w:line="240" w:lineRule="atLeast"/>
        <w:ind w:firstLine="540"/>
        <w:jc w:val="both"/>
        <w:rPr>
          <w:sz w:val="28"/>
          <w:szCs w:val="28"/>
        </w:rPr>
      </w:pPr>
      <w:r w:rsidRPr="00D8238B">
        <w:rPr>
          <w:sz w:val="28"/>
          <w:szCs w:val="28"/>
        </w:rPr>
        <w:t xml:space="preserve">2. </w:t>
      </w:r>
      <w:r w:rsidRPr="00D8238B">
        <w:rPr>
          <w:rFonts w:eastAsia="Calibri"/>
          <w:sz w:val="28"/>
          <w:szCs w:val="28"/>
          <w:lang w:eastAsia="en-US"/>
        </w:rPr>
        <w:t>Обеспечить официальное опубликование (обнародование) настоящего Постановления.</w:t>
      </w:r>
      <w:r w:rsidRPr="00D8238B">
        <w:rPr>
          <w:sz w:val="28"/>
          <w:szCs w:val="28"/>
        </w:rPr>
        <w:t xml:space="preserve"> </w:t>
      </w:r>
    </w:p>
    <w:p w14:paraId="0DAA44ED" w14:textId="77777777" w:rsidR="001F0EDF" w:rsidRPr="00D8238B" w:rsidRDefault="001F0EDF" w:rsidP="001F0EDF">
      <w:pPr>
        <w:ind w:firstLine="567"/>
        <w:jc w:val="both"/>
        <w:rPr>
          <w:sz w:val="28"/>
          <w:szCs w:val="28"/>
        </w:rPr>
      </w:pPr>
      <w:r w:rsidRPr="00D8238B">
        <w:rPr>
          <w:sz w:val="28"/>
          <w:szCs w:val="28"/>
        </w:rPr>
        <w:t xml:space="preserve">3. Контроль за исполнением постановления оставляю за собой. </w:t>
      </w:r>
    </w:p>
    <w:p w14:paraId="5822F16B" w14:textId="77777777" w:rsidR="001F0EDF" w:rsidRPr="00D8238B" w:rsidRDefault="001F0EDF" w:rsidP="001F0EDF">
      <w:pPr>
        <w:ind w:firstLine="567"/>
        <w:jc w:val="both"/>
        <w:rPr>
          <w:sz w:val="28"/>
          <w:szCs w:val="28"/>
        </w:rPr>
      </w:pPr>
    </w:p>
    <w:p w14:paraId="4F946DFC" w14:textId="77777777" w:rsidR="001F0EDF" w:rsidRPr="00D8238B" w:rsidRDefault="001F0EDF" w:rsidP="001F0EDF">
      <w:pPr>
        <w:jc w:val="both"/>
        <w:rPr>
          <w:sz w:val="28"/>
          <w:szCs w:val="28"/>
        </w:rPr>
      </w:pPr>
    </w:p>
    <w:p w14:paraId="0C4C4DC4" w14:textId="77777777" w:rsidR="00EA4AC7" w:rsidRDefault="001F0EDF" w:rsidP="001F0ED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D8238B">
        <w:rPr>
          <w:sz w:val="28"/>
          <w:szCs w:val="28"/>
        </w:rPr>
        <w:t>лава администрации</w:t>
      </w:r>
      <w:r w:rsidRPr="00D8238B">
        <w:rPr>
          <w:sz w:val="28"/>
          <w:szCs w:val="28"/>
        </w:rPr>
        <w:tab/>
      </w:r>
      <w:r w:rsidRPr="00D8238B">
        <w:rPr>
          <w:sz w:val="28"/>
          <w:szCs w:val="28"/>
        </w:rPr>
        <w:tab/>
      </w:r>
      <w:r w:rsidRPr="00D8238B">
        <w:rPr>
          <w:sz w:val="28"/>
          <w:szCs w:val="28"/>
        </w:rPr>
        <w:tab/>
      </w:r>
      <w:r w:rsidRPr="00D8238B">
        <w:rPr>
          <w:sz w:val="28"/>
          <w:szCs w:val="28"/>
        </w:rPr>
        <w:tab/>
      </w:r>
      <w:r w:rsidRPr="00D8238B">
        <w:rPr>
          <w:sz w:val="28"/>
          <w:szCs w:val="28"/>
        </w:rPr>
        <w:tab/>
      </w:r>
      <w:r w:rsidRPr="00D8238B">
        <w:rPr>
          <w:sz w:val="28"/>
          <w:szCs w:val="28"/>
        </w:rPr>
        <w:tab/>
      </w:r>
      <w:r w:rsidRPr="00D8238B">
        <w:rPr>
          <w:sz w:val="28"/>
          <w:szCs w:val="28"/>
        </w:rPr>
        <w:tab/>
      </w:r>
      <w:r w:rsidRPr="00D8238B">
        <w:rPr>
          <w:sz w:val="28"/>
          <w:szCs w:val="28"/>
        </w:rPr>
        <w:tab/>
      </w:r>
      <w:r>
        <w:rPr>
          <w:sz w:val="28"/>
          <w:szCs w:val="28"/>
        </w:rPr>
        <w:t>А.С. Маслов</w:t>
      </w:r>
    </w:p>
    <w:p w14:paraId="66501D49" w14:textId="77777777" w:rsidR="001F0EDF" w:rsidRDefault="001F0EDF" w:rsidP="001F0EDF">
      <w:pPr>
        <w:rPr>
          <w:sz w:val="28"/>
          <w:szCs w:val="28"/>
        </w:rPr>
      </w:pPr>
    </w:p>
    <w:p w14:paraId="2A80657E" w14:textId="77777777" w:rsidR="001F0EDF" w:rsidRDefault="001F0EDF" w:rsidP="001F0EDF">
      <w:pPr>
        <w:rPr>
          <w:sz w:val="28"/>
          <w:szCs w:val="28"/>
        </w:rPr>
      </w:pPr>
    </w:p>
    <w:p w14:paraId="1AC262CD" w14:textId="77777777" w:rsidR="001F0EDF" w:rsidRDefault="001F0EDF" w:rsidP="001F0EDF">
      <w:pPr>
        <w:rPr>
          <w:sz w:val="28"/>
          <w:szCs w:val="28"/>
        </w:rPr>
      </w:pPr>
    </w:p>
    <w:p w14:paraId="2E5505A6" w14:textId="77777777" w:rsidR="001F0EDF" w:rsidRDefault="001F0EDF" w:rsidP="001F0EDF">
      <w:pPr>
        <w:rPr>
          <w:sz w:val="28"/>
          <w:szCs w:val="28"/>
        </w:rPr>
      </w:pPr>
    </w:p>
    <w:p w14:paraId="0EC68D78" w14:textId="77777777" w:rsidR="001F0EDF" w:rsidRDefault="001F0EDF" w:rsidP="001F0EDF">
      <w:pPr>
        <w:ind w:left="6096"/>
        <w:rPr>
          <w:sz w:val="22"/>
          <w:szCs w:val="22"/>
        </w:rPr>
      </w:pPr>
      <w:r w:rsidRPr="003A0007">
        <w:rPr>
          <w:sz w:val="22"/>
          <w:szCs w:val="22"/>
        </w:rPr>
        <w:lastRenderedPageBreak/>
        <w:t>Приложение</w:t>
      </w:r>
      <w:r w:rsidRPr="003A0007">
        <w:rPr>
          <w:sz w:val="22"/>
          <w:szCs w:val="22"/>
        </w:rPr>
        <w:br/>
        <w:t xml:space="preserve">к постановлению администрации </w:t>
      </w:r>
      <w:r w:rsidRPr="003A0007">
        <w:rPr>
          <w:sz w:val="22"/>
          <w:szCs w:val="22"/>
        </w:rPr>
        <w:br/>
      </w:r>
      <w:r>
        <w:rPr>
          <w:sz w:val="22"/>
          <w:szCs w:val="22"/>
        </w:rPr>
        <w:t>Федоровс</w:t>
      </w:r>
      <w:r w:rsidRPr="003A0007">
        <w:rPr>
          <w:sz w:val="22"/>
          <w:szCs w:val="22"/>
        </w:rPr>
        <w:t xml:space="preserve">кого городского поселения Тосненского района Ленинградской области </w:t>
      </w:r>
      <w:r w:rsidRPr="003A0007">
        <w:rPr>
          <w:sz w:val="22"/>
          <w:szCs w:val="22"/>
        </w:rPr>
        <w:br/>
      </w:r>
    </w:p>
    <w:p w14:paraId="722DF81A" w14:textId="77777777" w:rsidR="001F0EDF" w:rsidRPr="003A0007" w:rsidRDefault="001F0EDF" w:rsidP="001F0EDF">
      <w:pPr>
        <w:ind w:left="6096"/>
        <w:rPr>
          <w:sz w:val="22"/>
          <w:szCs w:val="22"/>
        </w:rPr>
      </w:pPr>
      <w:r w:rsidRPr="003A0007">
        <w:rPr>
          <w:sz w:val="22"/>
          <w:szCs w:val="22"/>
        </w:rPr>
        <w:t xml:space="preserve">от </w:t>
      </w:r>
      <w:r>
        <w:rPr>
          <w:sz w:val="22"/>
          <w:szCs w:val="22"/>
        </w:rPr>
        <w:t>12</w:t>
      </w:r>
      <w:r w:rsidRPr="003A0007">
        <w:rPr>
          <w:sz w:val="22"/>
          <w:szCs w:val="22"/>
        </w:rPr>
        <w:t>.0</w:t>
      </w:r>
      <w:r>
        <w:rPr>
          <w:sz w:val="22"/>
          <w:szCs w:val="22"/>
        </w:rPr>
        <w:t>5</w:t>
      </w:r>
      <w:r w:rsidRPr="003A0007">
        <w:rPr>
          <w:sz w:val="22"/>
          <w:szCs w:val="22"/>
        </w:rPr>
        <w:t>.2020 №</w:t>
      </w:r>
      <w:r w:rsidR="0039726E">
        <w:rPr>
          <w:sz w:val="22"/>
          <w:szCs w:val="22"/>
        </w:rPr>
        <w:t xml:space="preserve"> 188</w:t>
      </w:r>
    </w:p>
    <w:p w14:paraId="6893F088" w14:textId="77777777" w:rsidR="001F0EDF" w:rsidRPr="003A0007" w:rsidRDefault="001F0EDF" w:rsidP="001F0EDF">
      <w:pPr>
        <w:ind w:left="6096"/>
        <w:rPr>
          <w:b/>
          <w:sz w:val="22"/>
          <w:szCs w:val="22"/>
        </w:rPr>
      </w:pPr>
    </w:p>
    <w:p w14:paraId="0E7F919D" w14:textId="77777777" w:rsidR="001F0EDF" w:rsidRPr="001F0EDF" w:rsidRDefault="001F0EDF" w:rsidP="001F0EDF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1F0EDF">
        <w:rPr>
          <w:b/>
          <w:sz w:val="28"/>
          <w:szCs w:val="28"/>
        </w:rPr>
        <w:t xml:space="preserve">Порядок </w:t>
      </w:r>
    </w:p>
    <w:p w14:paraId="4F01DF58" w14:textId="77777777" w:rsidR="001F0EDF" w:rsidRPr="001F0EDF" w:rsidRDefault="001F0EDF" w:rsidP="001F0EDF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1F0EDF">
        <w:rPr>
          <w:b/>
          <w:sz w:val="28"/>
          <w:szCs w:val="28"/>
        </w:rPr>
        <w:t>принятия и исполнения решения о применении бюджетных мер принуждения</w:t>
      </w:r>
    </w:p>
    <w:p w14:paraId="15E20C5C" w14:textId="77777777" w:rsidR="001F0EDF" w:rsidRPr="001F0EDF" w:rsidRDefault="001F0EDF" w:rsidP="001F0EDF">
      <w:pPr>
        <w:suppressAutoHyphens/>
        <w:rPr>
          <w:sz w:val="28"/>
          <w:szCs w:val="28"/>
          <w:lang w:eastAsia="ar-SA"/>
        </w:rPr>
      </w:pPr>
      <w:bookmarkStart w:id="0" w:name="P32"/>
      <w:bookmarkEnd w:id="0"/>
    </w:p>
    <w:p w14:paraId="1C00F3A6" w14:textId="77777777" w:rsidR="001F0EDF" w:rsidRDefault="001F0EDF" w:rsidP="001F0EDF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1F0EDF">
        <w:rPr>
          <w:b/>
          <w:sz w:val="28"/>
          <w:szCs w:val="28"/>
        </w:rPr>
        <w:t>1. Общие положения</w:t>
      </w:r>
    </w:p>
    <w:p w14:paraId="6B8FF30E" w14:textId="77777777" w:rsidR="001F0EDF" w:rsidRPr="001F0EDF" w:rsidRDefault="001F0EDF" w:rsidP="001F0EDF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14:paraId="0C6C526E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1F0EDF">
        <w:rPr>
          <w:color w:val="000000"/>
          <w:sz w:val="28"/>
          <w:szCs w:val="28"/>
        </w:rPr>
        <w:t xml:space="preserve">1.1. Настоящий Порядок разработан на основании Бюджетного </w:t>
      </w:r>
      <w:hyperlink r:id="rId4" w:history="1">
        <w:r w:rsidRPr="001F0EDF">
          <w:rPr>
            <w:rStyle w:val="a3"/>
            <w:color w:val="000000"/>
            <w:sz w:val="28"/>
            <w:szCs w:val="28"/>
          </w:rPr>
          <w:t>кодекса</w:t>
        </w:r>
      </w:hyperlink>
      <w:r w:rsidRPr="001F0EDF">
        <w:rPr>
          <w:color w:val="000000"/>
          <w:sz w:val="28"/>
          <w:szCs w:val="28"/>
        </w:rPr>
        <w:t xml:space="preserve"> РФ (далее – БК), </w:t>
      </w:r>
      <w:hyperlink r:id="rId5" w:history="1">
        <w:r w:rsidRPr="001F0EDF">
          <w:rPr>
            <w:rStyle w:val="a3"/>
            <w:color w:val="000000"/>
            <w:sz w:val="28"/>
            <w:szCs w:val="28"/>
          </w:rPr>
          <w:t>Правил</w:t>
        </w:r>
      </w:hyperlink>
      <w:r w:rsidRPr="001F0EDF">
        <w:rPr>
          <w:color w:val="000000"/>
          <w:sz w:val="28"/>
          <w:szCs w:val="28"/>
        </w:rPr>
        <w:t xml:space="preserve"> принятия финансовыми органами решений о применении бюджетных мер принуждения, решений об изменении решений о применении бюджетных мер принуждения, решений об отмене решений о применении бюджетных мер принуждения или решений об отказе в применении бюджетных мер принуждения, утвержденных постановлением Правительства РФ от 07.02.2019 №91 (далее - Правила), и Общих </w:t>
      </w:r>
      <w:hyperlink r:id="rId6" w:history="1">
        <w:r w:rsidRPr="001F0EDF">
          <w:rPr>
            <w:rStyle w:val="a3"/>
            <w:color w:val="000000"/>
            <w:sz w:val="28"/>
            <w:szCs w:val="28"/>
          </w:rPr>
          <w:t>требований</w:t>
        </w:r>
      </w:hyperlink>
      <w:r w:rsidRPr="001F0EDF">
        <w:rPr>
          <w:color w:val="000000"/>
          <w:sz w:val="28"/>
          <w:szCs w:val="28"/>
        </w:rPr>
        <w:t xml:space="preserve"> к установлению случаев и условий продления срока исполнения бюджетной меры принуждения, утвержденных постановлением Правительства РФ от 24.10.2018 №1268 (далее - Общие требования).</w:t>
      </w:r>
    </w:p>
    <w:p w14:paraId="32A300A2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1F0EDF">
        <w:rPr>
          <w:color w:val="000000"/>
          <w:sz w:val="28"/>
          <w:szCs w:val="28"/>
        </w:rPr>
        <w:t xml:space="preserve">1.2. Настоящий Порядок определяет порядок принятия и исполнения решения о применении бюджетных мер принуждения (далее - мера принуждения), в том числе процедуру взаимодействия финансового органа администрации </w:t>
      </w:r>
      <w:r>
        <w:rPr>
          <w:color w:val="000000"/>
          <w:sz w:val="28"/>
          <w:szCs w:val="28"/>
        </w:rPr>
        <w:t>Федоро</w:t>
      </w:r>
      <w:r w:rsidRPr="001F0EDF">
        <w:rPr>
          <w:color w:val="000000"/>
          <w:sz w:val="28"/>
          <w:szCs w:val="28"/>
        </w:rPr>
        <w:t>вского городского поселения Тосненского района Ленинградской области (далее – ФО) с органами муниципального финансового контроля (далее – органами ФК) при принятии решения о применении бюджетных мер принуждения, порядок направления ФО сведений в Управление федерального казначейства по Ленинградской области для применения мер принуждения (далее - УФК).</w:t>
      </w:r>
    </w:p>
    <w:p w14:paraId="325C02F2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1F0EDF">
        <w:rPr>
          <w:color w:val="000000"/>
          <w:sz w:val="28"/>
          <w:szCs w:val="28"/>
        </w:rPr>
        <w:t xml:space="preserve">1.3. Настоящий Порядок подлежит применению в случае поступления в ФО от органа ФК уведомления о применении бюджетной меры принуждения за бюджетные нарушения, предусмотренные </w:t>
      </w:r>
      <w:hyperlink r:id="rId7" w:history="1">
        <w:r w:rsidRPr="001F0EDF">
          <w:rPr>
            <w:rStyle w:val="a3"/>
            <w:color w:val="000000"/>
            <w:sz w:val="28"/>
            <w:szCs w:val="28"/>
            <w:u w:val="none"/>
          </w:rPr>
          <w:t>главой 30</w:t>
        </w:r>
      </w:hyperlink>
      <w:r w:rsidRPr="001F0EDF">
        <w:rPr>
          <w:color w:val="000000"/>
          <w:sz w:val="28"/>
          <w:szCs w:val="28"/>
        </w:rPr>
        <w:t xml:space="preserve"> Б</w:t>
      </w:r>
      <w:r>
        <w:rPr>
          <w:color w:val="000000"/>
          <w:sz w:val="28"/>
          <w:szCs w:val="28"/>
        </w:rPr>
        <w:t>юджетного кодекса РФ</w:t>
      </w:r>
      <w:r w:rsidRPr="001F0EDF">
        <w:rPr>
          <w:color w:val="000000"/>
          <w:sz w:val="28"/>
          <w:szCs w:val="28"/>
        </w:rPr>
        <w:t>.</w:t>
      </w:r>
    </w:p>
    <w:p w14:paraId="0EE9CB51" w14:textId="77777777" w:rsidR="001F0EDF" w:rsidRDefault="001F0EDF" w:rsidP="001F0EDF">
      <w:pPr>
        <w:widowControl w:val="0"/>
        <w:autoSpaceDE w:val="0"/>
        <w:autoSpaceDN w:val="0"/>
        <w:ind w:firstLine="709"/>
        <w:jc w:val="center"/>
        <w:outlineLvl w:val="1"/>
        <w:rPr>
          <w:b/>
          <w:color w:val="000000"/>
          <w:sz w:val="28"/>
          <w:szCs w:val="28"/>
        </w:rPr>
      </w:pPr>
      <w:r w:rsidRPr="001F0EDF">
        <w:rPr>
          <w:b/>
          <w:color w:val="000000"/>
          <w:sz w:val="28"/>
          <w:szCs w:val="28"/>
        </w:rPr>
        <w:t>2. Бюджетные меры принуждения, применяемые ФО</w:t>
      </w:r>
    </w:p>
    <w:p w14:paraId="3A29AE41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center"/>
        <w:outlineLvl w:val="1"/>
        <w:rPr>
          <w:b/>
          <w:color w:val="000000"/>
          <w:sz w:val="28"/>
          <w:szCs w:val="28"/>
        </w:rPr>
      </w:pPr>
    </w:p>
    <w:p w14:paraId="6C0EC68E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1F0EDF">
        <w:rPr>
          <w:color w:val="000000"/>
          <w:sz w:val="28"/>
          <w:szCs w:val="28"/>
        </w:rPr>
        <w:t>2.1. Совершение бюджетного нарушения, выявленного органами ФК, влечет применение ФО следующих мер принуждения:</w:t>
      </w:r>
    </w:p>
    <w:p w14:paraId="0DE438B7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F0EDF">
        <w:rPr>
          <w:color w:val="000000"/>
          <w:sz w:val="28"/>
          <w:szCs w:val="28"/>
        </w:rPr>
        <w:t xml:space="preserve">бесспорное взыскание суммы средств, предоставленных из одного бюджета </w:t>
      </w:r>
      <w:r w:rsidRPr="001F0EDF">
        <w:rPr>
          <w:sz w:val="28"/>
          <w:szCs w:val="28"/>
        </w:rPr>
        <w:t>бюджетной системы РФ другому бюджету бюджетной системы РФ;</w:t>
      </w:r>
    </w:p>
    <w:p w14:paraId="0760732A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F0EDF">
        <w:rPr>
          <w:sz w:val="28"/>
          <w:szCs w:val="28"/>
        </w:rPr>
        <w:t>бесспорное взыскание суммы платы за пользование средствами, предоставленными из одного бюджета бюджетной системы РФ другому бюджету бюджетной системы РФ;</w:t>
      </w:r>
    </w:p>
    <w:p w14:paraId="1A2ECBF5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F0EDF">
        <w:rPr>
          <w:sz w:val="28"/>
          <w:szCs w:val="28"/>
        </w:rPr>
        <w:t>бесспорное взыскание пеней за несвоевременный возврат средств бюджета;</w:t>
      </w:r>
    </w:p>
    <w:p w14:paraId="1053243D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F0EDF">
        <w:rPr>
          <w:sz w:val="28"/>
          <w:szCs w:val="28"/>
        </w:rPr>
        <w:lastRenderedPageBreak/>
        <w:t>приостановление (сокращение) предоставления межбюджетных трансфертов (за исключением субвенций).</w:t>
      </w:r>
    </w:p>
    <w:p w14:paraId="60A1EE68" w14:textId="77777777" w:rsidR="001F0EDF" w:rsidRDefault="001F0EDF" w:rsidP="001F0ED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1F0EDF">
        <w:rPr>
          <w:sz w:val="28"/>
          <w:szCs w:val="28"/>
        </w:rPr>
        <w:t>2.2. ФО принимает решение о применении бюджетных мер принуждения на основании уведомлений о применении бюджетных мер принуждения, направленных органами ФК и содержащих основания для применения предусмотренных БК</w:t>
      </w:r>
      <w:r w:rsidRPr="001F0EDF">
        <w:rPr>
          <w:color w:val="000000"/>
          <w:sz w:val="28"/>
          <w:szCs w:val="28"/>
        </w:rPr>
        <w:t xml:space="preserve"> мер принуждения, с приложением копий договоров (соглашений), на основании </w:t>
      </w:r>
      <w:r w:rsidRPr="001F0EDF">
        <w:rPr>
          <w:sz w:val="28"/>
          <w:szCs w:val="28"/>
        </w:rPr>
        <w:t xml:space="preserve">которых предоставлялись средства из бюджета бюджетной системы РФ, при исполнении которых объектом контроля допущено бюджетное нарушение (в случае их заключения), и отсутствия обстоятельств, указанных в </w:t>
      </w:r>
      <w:hyperlink r:id="rId8" w:anchor="P67" w:history="1">
        <w:r w:rsidRPr="001F0EDF">
          <w:rPr>
            <w:rStyle w:val="a3"/>
            <w:color w:val="000000"/>
            <w:sz w:val="28"/>
            <w:szCs w:val="28"/>
            <w:u w:val="none"/>
          </w:rPr>
          <w:t>пункте 2.5</w:t>
        </w:r>
      </w:hyperlink>
      <w:r w:rsidRPr="001F0EDF">
        <w:rPr>
          <w:color w:val="000000"/>
          <w:sz w:val="28"/>
          <w:szCs w:val="28"/>
        </w:rPr>
        <w:t xml:space="preserve"> настоящего Порядка.</w:t>
      </w:r>
    </w:p>
    <w:p w14:paraId="3F43F91A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1F0EDF">
        <w:rPr>
          <w:sz w:val="28"/>
          <w:szCs w:val="28"/>
        </w:rPr>
        <w:t>ФО принимает решение о применении бюджетных мер принуждения при наличии следующих сведений, поступивших от органов ФК:</w:t>
      </w:r>
    </w:p>
    <w:p w14:paraId="2DB834CF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F0EDF">
        <w:rPr>
          <w:color w:val="000000"/>
          <w:sz w:val="28"/>
          <w:szCs w:val="28"/>
        </w:rPr>
        <w:t>описание и квалификация бюджетного нарушения согласно БК</w:t>
      </w:r>
      <w:r>
        <w:rPr>
          <w:color w:val="000000"/>
          <w:sz w:val="28"/>
          <w:szCs w:val="28"/>
        </w:rPr>
        <w:t xml:space="preserve"> РФ</w:t>
      </w:r>
      <w:r w:rsidRPr="001F0EDF">
        <w:rPr>
          <w:color w:val="000000"/>
          <w:sz w:val="28"/>
          <w:szCs w:val="28"/>
        </w:rPr>
        <w:t>;</w:t>
      </w:r>
    </w:p>
    <w:p w14:paraId="0ECEC54A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1F0EDF">
        <w:rPr>
          <w:color w:val="000000"/>
          <w:sz w:val="28"/>
          <w:szCs w:val="28"/>
        </w:rPr>
        <w:t xml:space="preserve">дата окончания контрольного мероприятия, информация о соблюдении органом ФК при формировании и направлении уведомления о применении бюджетных мер принуждения порядка, установленного в соответствии с </w:t>
      </w:r>
      <w:hyperlink r:id="rId9" w:history="1">
        <w:r w:rsidRPr="001F0EDF">
          <w:rPr>
            <w:rStyle w:val="a3"/>
            <w:color w:val="000000"/>
            <w:sz w:val="28"/>
            <w:szCs w:val="28"/>
            <w:u w:val="none"/>
          </w:rPr>
          <w:t>пунктом 3 статьи 268.1</w:t>
        </w:r>
      </w:hyperlink>
      <w:r w:rsidRPr="001F0EDF">
        <w:rPr>
          <w:color w:val="000000"/>
          <w:sz w:val="28"/>
          <w:szCs w:val="28"/>
        </w:rPr>
        <w:t xml:space="preserve"> или </w:t>
      </w:r>
      <w:hyperlink r:id="rId10" w:history="1">
        <w:r w:rsidRPr="001F0EDF">
          <w:rPr>
            <w:rStyle w:val="a3"/>
            <w:color w:val="000000"/>
            <w:sz w:val="28"/>
            <w:szCs w:val="28"/>
            <w:u w:val="none"/>
          </w:rPr>
          <w:t>пунктом 3 статьи 269.2</w:t>
        </w:r>
      </w:hyperlink>
      <w:r w:rsidRPr="001F0EDF">
        <w:rPr>
          <w:color w:val="000000"/>
          <w:sz w:val="28"/>
          <w:szCs w:val="28"/>
        </w:rPr>
        <w:t xml:space="preserve"> БК</w:t>
      </w:r>
      <w:r>
        <w:rPr>
          <w:color w:val="000000"/>
          <w:sz w:val="28"/>
          <w:szCs w:val="28"/>
        </w:rPr>
        <w:t xml:space="preserve"> РФ;</w:t>
      </w:r>
    </w:p>
    <w:p w14:paraId="2D73646D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F0EDF">
        <w:rPr>
          <w:color w:val="000000"/>
          <w:sz w:val="28"/>
          <w:szCs w:val="28"/>
        </w:rPr>
        <w:t>расчет, размер (в рублях с точностью до двух знаков после запятой) и вид подлежащих взысканию средств;</w:t>
      </w:r>
    </w:p>
    <w:p w14:paraId="3EE07A72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F0EDF">
        <w:rPr>
          <w:sz w:val="28"/>
          <w:szCs w:val="28"/>
        </w:rPr>
        <w:t xml:space="preserve">наименование главного распорядителя, предоставившего межбюджетный трансферт, при использовании которого выявлено бюджетное нарушение; наименование получателя средств. </w:t>
      </w:r>
    </w:p>
    <w:p w14:paraId="44C640E1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F0EDF">
        <w:rPr>
          <w:sz w:val="28"/>
          <w:szCs w:val="28"/>
        </w:rPr>
        <w:t xml:space="preserve">2.3. Решение </w:t>
      </w:r>
      <w:proofErr w:type="gramStart"/>
      <w:r w:rsidRPr="001F0EDF">
        <w:rPr>
          <w:sz w:val="28"/>
          <w:szCs w:val="28"/>
        </w:rPr>
        <w:t>ФО  о</w:t>
      </w:r>
      <w:proofErr w:type="gramEnd"/>
      <w:r w:rsidRPr="001F0EDF">
        <w:rPr>
          <w:sz w:val="28"/>
          <w:szCs w:val="28"/>
        </w:rPr>
        <w:t xml:space="preserve"> применении меры принуждения оформляется в виде приказа ФО, не носящего нормативного характера.</w:t>
      </w:r>
    </w:p>
    <w:p w14:paraId="04B3CCF0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F0EDF">
        <w:rPr>
          <w:sz w:val="28"/>
          <w:szCs w:val="28"/>
        </w:rPr>
        <w:t>2.4. ФО не несет ответственность за достоверность, полноту и качество документов, представляемых органами ФК.</w:t>
      </w:r>
    </w:p>
    <w:p w14:paraId="00C9B476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bookmarkStart w:id="1" w:name="P67"/>
      <w:bookmarkEnd w:id="1"/>
      <w:r w:rsidRPr="001F0EDF">
        <w:rPr>
          <w:sz w:val="28"/>
          <w:szCs w:val="28"/>
        </w:rPr>
        <w:t xml:space="preserve">2.5. Решение об отказе в применении бюджетных мер принуждения принимается ФО  в случаях, указанных в </w:t>
      </w:r>
      <w:hyperlink r:id="rId11" w:history="1">
        <w:r w:rsidRPr="001F0EDF">
          <w:rPr>
            <w:rStyle w:val="a3"/>
            <w:color w:val="000000"/>
            <w:sz w:val="28"/>
            <w:szCs w:val="28"/>
            <w:u w:val="none"/>
          </w:rPr>
          <w:t>пункте 7</w:t>
        </w:r>
      </w:hyperlink>
      <w:r w:rsidRPr="001F0EDF">
        <w:rPr>
          <w:color w:val="000000"/>
          <w:sz w:val="28"/>
          <w:szCs w:val="28"/>
        </w:rPr>
        <w:t xml:space="preserve"> Правил, и должно содержать информацию об уведомлении и обстоятельствах, указанных в пункте 7 Правил.</w:t>
      </w:r>
    </w:p>
    <w:p w14:paraId="551CB8DB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1F0EDF">
        <w:rPr>
          <w:sz w:val="28"/>
          <w:szCs w:val="28"/>
        </w:rPr>
        <w:t xml:space="preserve">ФО принимается решение об отказе в применении бюджетных мер принуждения в срок, определенный </w:t>
      </w:r>
      <w:hyperlink r:id="rId12" w:history="1">
        <w:r w:rsidRPr="001F0EDF">
          <w:rPr>
            <w:rStyle w:val="a3"/>
            <w:color w:val="000000"/>
            <w:sz w:val="28"/>
            <w:szCs w:val="28"/>
            <w:u w:val="none"/>
          </w:rPr>
          <w:t>абзацем первым пункта 6 статьи 306.2</w:t>
        </w:r>
      </w:hyperlink>
      <w:r w:rsidRPr="001F0EDF">
        <w:rPr>
          <w:color w:val="000000"/>
          <w:sz w:val="28"/>
          <w:szCs w:val="28"/>
        </w:rPr>
        <w:t xml:space="preserve"> БК</w:t>
      </w:r>
      <w:r>
        <w:rPr>
          <w:color w:val="000000"/>
          <w:sz w:val="28"/>
          <w:szCs w:val="28"/>
        </w:rPr>
        <w:t xml:space="preserve"> РФ</w:t>
      </w:r>
      <w:r w:rsidRPr="001F0EDF">
        <w:rPr>
          <w:color w:val="000000"/>
          <w:sz w:val="28"/>
          <w:szCs w:val="28"/>
        </w:rPr>
        <w:t>.</w:t>
      </w:r>
    </w:p>
    <w:p w14:paraId="49EC86EC" w14:textId="77777777" w:rsidR="001F0EDF" w:rsidRPr="003A0007" w:rsidRDefault="001F0EDF" w:rsidP="001F0EDF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2"/>
          <w:szCs w:val="22"/>
        </w:rPr>
      </w:pPr>
    </w:p>
    <w:p w14:paraId="1200D71E" w14:textId="77777777" w:rsidR="001F0EDF" w:rsidRDefault="001F0EDF" w:rsidP="001F0EDF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8"/>
          <w:szCs w:val="28"/>
        </w:rPr>
      </w:pPr>
      <w:r w:rsidRPr="001F0EDF">
        <w:rPr>
          <w:b/>
          <w:sz w:val="28"/>
          <w:szCs w:val="28"/>
        </w:rPr>
        <w:t>3. Порядок принятия ФО</w:t>
      </w:r>
      <w:r>
        <w:rPr>
          <w:b/>
          <w:sz w:val="28"/>
          <w:szCs w:val="28"/>
        </w:rPr>
        <w:t xml:space="preserve"> </w:t>
      </w:r>
      <w:r w:rsidRPr="001F0EDF">
        <w:rPr>
          <w:b/>
          <w:sz w:val="28"/>
          <w:szCs w:val="28"/>
        </w:rPr>
        <w:t>решения о применении бюджетных мер принуждения и исполнения решения о бесспорном взыскании</w:t>
      </w:r>
    </w:p>
    <w:p w14:paraId="45494309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8"/>
          <w:szCs w:val="28"/>
        </w:rPr>
      </w:pPr>
    </w:p>
    <w:p w14:paraId="269D7F65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F0EDF">
        <w:rPr>
          <w:sz w:val="28"/>
          <w:szCs w:val="28"/>
        </w:rPr>
        <w:t>3.1. Решение о применении бюджетной меры принуждения принимается ФО в течение 30 (тридцати) календарных дней после получения уведомления о применении бюджетных мер принуждения.</w:t>
      </w:r>
    </w:p>
    <w:p w14:paraId="032D1857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1F0EDF">
        <w:rPr>
          <w:color w:val="000000"/>
          <w:sz w:val="28"/>
          <w:szCs w:val="28"/>
        </w:rPr>
        <w:t xml:space="preserve">3.2. </w:t>
      </w:r>
      <w:r w:rsidRPr="001F0EDF">
        <w:rPr>
          <w:sz w:val="28"/>
          <w:szCs w:val="28"/>
        </w:rPr>
        <w:t>ФО</w:t>
      </w:r>
      <w:r w:rsidRPr="001F0EDF">
        <w:rPr>
          <w:color w:val="000000"/>
          <w:sz w:val="28"/>
          <w:szCs w:val="28"/>
        </w:rPr>
        <w:t xml:space="preserve"> в соответствии с </w:t>
      </w:r>
      <w:hyperlink r:id="rId13" w:history="1">
        <w:r w:rsidRPr="001F0EDF">
          <w:rPr>
            <w:rStyle w:val="a3"/>
            <w:color w:val="000000"/>
            <w:sz w:val="28"/>
            <w:szCs w:val="28"/>
            <w:u w:val="none"/>
          </w:rPr>
          <w:t>абзацем первым пункта 5 статьи 306.2</w:t>
        </w:r>
      </w:hyperlink>
      <w:r w:rsidRPr="001F0EDF">
        <w:rPr>
          <w:color w:val="000000"/>
          <w:sz w:val="28"/>
          <w:szCs w:val="28"/>
        </w:rPr>
        <w:t xml:space="preserve"> и </w:t>
      </w:r>
      <w:hyperlink r:id="rId14" w:history="1">
        <w:r w:rsidRPr="001F0EDF">
          <w:rPr>
            <w:rStyle w:val="a3"/>
            <w:color w:val="000000"/>
            <w:sz w:val="28"/>
            <w:szCs w:val="28"/>
            <w:u w:val="none"/>
          </w:rPr>
          <w:t>статьями 306.4</w:t>
        </w:r>
      </w:hyperlink>
      <w:r w:rsidRPr="001F0EDF">
        <w:rPr>
          <w:color w:val="000000"/>
          <w:sz w:val="28"/>
          <w:szCs w:val="28"/>
        </w:rPr>
        <w:t xml:space="preserve"> - </w:t>
      </w:r>
      <w:hyperlink r:id="rId15" w:history="1">
        <w:r w:rsidRPr="001F0EDF">
          <w:rPr>
            <w:rStyle w:val="a3"/>
            <w:color w:val="000000"/>
            <w:sz w:val="28"/>
            <w:szCs w:val="28"/>
            <w:u w:val="none"/>
          </w:rPr>
          <w:t>306.8</w:t>
        </w:r>
      </w:hyperlink>
      <w:r w:rsidRPr="001F0EDF">
        <w:rPr>
          <w:color w:val="000000"/>
          <w:sz w:val="28"/>
          <w:szCs w:val="28"/>
        </w:rPr>
        <w:t xml:space="preserve"> БК</w:t>
      </w:r>
      <w:r>
        <w:rPr>
          <w:color w:val="000000"/>
          <w:sz w:val="28"/>
          <w:szCs w:val="28"/>
        </w:rPr>
        <w:t xml:space="preserve"> РФ</w:t>
      </w:r>
      <w:r w:rsidRPr="001F0EDF">
        <w:rPr>
          <w:color w:val="000000"/>
          <w:sz w:val="28"/>
          <w:szCs w:val="28"/>
        </w:rPr>
        <w:t xml:space="preserve"> рассматривает каждое указанное в уведомлении бюджетное нарушение с учетом положений нормативных правовых актов, соглашений о предоставлении межбюджетных трансфертов или бюджетных кредитов, при исполнении которых объектом контроля допущено бюджетное нарушение, и указывает в решении о применении бюджетных мер </w:t>
      </w:r>
      <w:r w:rsidRPr="001F0EDF">
        <w:rPr>
          <w:color w:val="000000"/>
          <w:sz w:val="28"/>
          <w:szCs w:val="28"/>
        </w:rPr>
        <w:lastRenderedPageBreak/>
        <w:t>принуждения:</w:t>
      </w:r>
    </w:p>
    <w:p w14:paraId="740B827E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F0EDF">
        <w:rPr>
          <w:sz w:val="28"/>
          <w:szCs w:val="28"/>
        </w:rPr>
        <w:t>а) вид бюджетного нарушения, за совершение которого предусмотрено применение бюджетных мер принуждения;</w:t>
      </w:r>
    </w:p>
    <w:p w14:paraId="789A0127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F0EDF">
        <w:rPr>
          <w:sz w:val="28"/>
          <w:szCs w:val="28"/>
        </w:rPr>
        <w:t>б) объект контроля, допустивший бюджетное нарушение;</w:t>
      </w:r>
    </w:p>
    <w:p w14:paraId="472B1CCB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F0EDF">
        <w:rPr>
          <w:sz w:val="28"/>
          <w:szCs w:val="28"/>
        </w:rPr>
        <w:t>в) одну бюджетную меру принуждения или несколько;</w:t>
      </w:r>
    </w:p>
    <w:p w14:paraId="5BFC79AD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1F0EDF">
        <w:rPr>
          <w:color w:val="000000"/>
          <w:sz w:val="28"/>
          <w:szCs w:val="28"/>
        </w:rPr>
        <w:t xml:space="preserve">г) срок исполнения в отношении каждой из бюджетных мер принуждения в пределах, установленных </w:t>
      </w:r>
      <w:hyperlink r:id="rId16" w:history="1">
        <w:r w:rsidRPr="001F0EDF">
          <w:rPr>
            <w:rStyle w:val="a3"/>
            <w:color w:val="000000"/>
            <w:sz w:val="28"/>
            <w:szCs w:val="28"/>
            <w:u w:val="none"/>
          </w:rPr>
          <w:t>абзацем первым пункта 6 статьи 306.2</w:t>
        </w:r>
      </w:hyperlink>
      <w:r w:rsidRPr="001F0EDF">
        <w:rPr>
          <w:color w:val="000000"/>
          <w:sz w:val="28"/>
          <w:szCs w:val="28"/>
        </w:rPr>
        <w:t xml:space="preserve"> БК</w:t>
      </w:r>
      <w:r>
        <w:rPr>
          <w:color w:val="000000"/>
          <w:sz w:val="28"/>
          <w:szCs w:val="28"/>
        </w:rPr>
        <w:t xml:space="preserve"> РФ</w:t>
      </w:r>
      <w:r w:rsidRPr="001F0EDF">
        <w:rPr>
          <w:color w:val="000000"/>
          <w:sz w:val="28"/>
          <w:szCs w:val="28"/>
        </w:rPr>
        <w:t>.</w:t>
      </w:r>
    </w:p>
    <w:p w14:paraId="7FD4CB31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F0EDF">
        <w:rPr>
          <w:sz w:val="28"/>
          <w:szCs w:val="28"/>
        </w:rPr>
        <w:t>Решение о применении бюджетных мер принуждения принимается ФО по каждому указанному в уведомлении бюджетному нарушению.</w:t>
      </w:r>
    </w:p>
    <w:p w14:paraId="218425D7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F0EDF">
        <w:rPr>
          <w:sz w:val="28"/>
          <w:szCs w:val="28"/>
        </w:rPr>
        <w:t>Сумма средств, определяемая для одной или нескольких бюджетных мер принуждения в решении о применении бюджетной меры принуждения, должна соответствовать сумме средств по указанному в уведомлении бюджетному нарушению, в отношении которого принимается решение о применении бюджетной меры принуждения. При выявлении в уведомлении в части соответствующих сумм средств технических ошибок (описок, опечаток, грамматических или арифметических ошибок либо подобных ошибок) информация о сумме средств, содержащейся в решении о применении бюджетных мер принуждения, уточняется с указанием такой причины.</w:t>
      </w:r>
    </w:p>
    <w:p w14:paraId="65AC7980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F0EDF">
        <w:rPr>
          <w:sz w:val="28"/>
          <w:szCs w:val="28"/>
        </w:rPr>
        <w:t xml:space="preserve">3.3. Поступившее в ФО уведомление о применении бюджетных мер принуждения передается для подготовки проекта распоряжения ФО о применении бюджетной меры принуждения ответственному должностному лицу (далее – должностное лицо), назначаемому распоряжением руководителя ФО. </w:t>
      </w:r>
    </w:p>
    <w:p w14:paraId="24BE1FE2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F0EDF">
        <w:rPr>
          <w:sz w:val="28"/>
          <w:szCs w:val="28"/>
        </w:rPr>
        <w:t xml:space="preserve">3.4. Проект распоряжения ФО о применении бюджетной меры принуждения готовится должностным лицом в течение 20 (двадцати) календарных дней со </w:t>
      </w:r>
      <w:proofErr w:type="gramStart"/>
      <w:r w:rsidRPr="001F0EDF">
        <w:rPr>
          <w:sz w:val="28"/>
          <w:szCs w:val="28"/>
        </w:rPr>
        <w:t>дня  поступления</w:t>
      </w:r>
      <w:proofErr w:type="gramEnd"/>
      <w:r w:rsidRPr="001F0EDF">
        <w:rPr>
          <w:sz w:val="28"/>
          <w:szCs w:val="28"/>
        </w:rPr>
        <w:t xml:space="preserve"> соответствующего уведомления в ФО</w:t>
      </w:r>
      <w:r>
        <w:rPr>
          <w:sz w:val="28"/>
          <w:szCs w:val="28"/>
        </w:rPr>
        <w:t xml:space="preserve"> и подписывается руководителем ФО</w:t>
      </w:r>
      <w:r w:rsidRPr="001F0EDF">
        <w:rPr>
          <w:sz w:val="28"/>
          <w:szCs w:val="28"/>
        </w:rPr>
        <w:t>.</w:t>
      </w:r>
    </w:p>
    <w:p w14:paraId="2CD9E8A9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1F0EDF">
        <w:rPr>
          <w:sz w:val="28"/>
          <w:szCs w:val="28"/>
        </w:rPr>
        <w:t xml:space="preserve">3.5. Должностное лицо в течение 3 (трех) рабочих дней со дня </w:t>
      </w:r>
      <w:proofErr w:type="gramStart"/>
      <w:r w:rsidRPr="001F0EDF">
        <w:rPr>
          <w:sz w:val="28"/>
          <w:szCs w:val="28"/>
        </w:rPr>
        <w:t>подписания  распоряжения</w:t>
      </w:r>
      <w:proofErr w:type="gramEnd"/>
      <w:r w:rsidRPr="001F0EDF">
        <w:rPr>
          <w:sz w:val="28"/>
          <w:szCs w:val="28"/>
        </w:rPr>
        <w:t xml:space="preserve"> о применении меры принуждения направляет с сопроводительным письмом копию данного распоряжения лицу, направившему уведомление о применении бюджетных мер принуждения, а также передает копию данного распоряжения в </w:t>
      </w:r>
      <w:r w:rsidRPr="001F0EDF">
        <w:rPr>
          <w:color w:val="000000"/>
          <w:sz w:val="28"/>
          <w:szCs w:val="28"/>
        </w:rPr>
        <w:t>УФК.</w:t>
      </w:r>
    </w:p>
    <w:p w14:paraId="3EBF60C7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1F0EDF">
        <w:rPr>
          <w:color w:val="000000"/>
          <w:sz w:val="28"/>
          <w:szCs w:val="28"/>
        </w:rPr>
        <w:t xml:space="preserve">3.6. Поводом для применения меры принуждения является поступление в </w:t>
      </w:r>
      <w:r w:rsidRPr="001F0EDF">
        <w:rPr>
          <w:sz w:val="28"/>
          <w:szCs w:val="28"/>
        </w:rPr>
        <w:t>ФО</w:t>
      </w:r>
      <w:r w:rsidRPr="001F0EDF">
        <w:rPr>
          <w:color w:val="000000"/>
          <w:sz w:val="28"/>
          <w:szCs w:val="28"/>
        </w:rPr>
        <w:t xml:space="preserve"> уведомлений о совершении бюджетных нарушений, указанных в абзацах 2-4 п. 2.1. раздела 2 </w:t>
      </w:r>
      <w:proofErr w:type="gramStart"/>
      <w:r w:rsidRPr="001F0EDF">
        <w:rPr>
          <w:color w:val="000000"/>
          <w:sz w:val="28"/>
          <w:szCs w:val="28"/>
        </w:rPr>
        <w:t>настоящего  Порядка</w:t>
      </w:r>
      <w:proofErr w:type="gramEnd"/>
      <w:r w:rsidRPr="001F0EDF">
        <w:rPr>
          <w:color w:val="000000"/>
          <w:sz w:val="28"/>
          <w:szCs w:val="28"/>
        </w:rPr>
        <w:t>.</w:t>
      </w:r>
    </w:p>
    <w:p w14:paraId="4EF093C6" w14:textId="77777777" w:rsidR="001F0EDF" w:rsidRPr="001F0EDF" w:rsidRDefault="001F0EDF" w:rsidP="001F0ED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1F0EDF">
        <w:rPr>
          <w:sz w:val="28"/>
          <w:szCs w:val="28"/>
          <w:lang w:eastAsia="ar-SA"/>
        </w:rPr>
        <w:t xml:space="preserve">После получения информации из УФК о полном исполнении распоряжения ФО в течение 3 (трех) рабочих дней доводит данную информацию до соответствующего органа </w:t>
      </w:r>
      <w:r>
        <w:rPr>
          <w:sz w:val="28"/>
          <w:szCs w:val="28"/>
          <w:lang w:eastAsia="ar-SA"/>
        </w:rPr>
        <w:t>Федерального казначейства</w:t>
      </w:r>
      <w:r w:rsidRPr="001F0EDF">
        <w:rPr>
          <w:sz w:val="28"/>
          <w:szCs w:val="28"/>
          <w:lang w:eastAsia="ar-SA"/>
        </w:rPr>
        <w:t>, направившего уведомление о применении бюджетных мер принуждения.</w:t>
      </w:r>
    </w:p>
    <w:p w14:paraId="7E61F8D4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F0EDF">
        <w:rPr>
          <w:sz w:val="28"/>
          <w:szCs w:val="28"/>
        </w:rPr>
        <w:t xml:space="preserve">3.7. Форма распоряжения ФО о применении бюджетных мер принуждения устанавливается </w:t>
      </w:r>
      <w:r>
        <w:rPr>
          <w:sz w:val="28"/>
          <w:szCs w:val="28"/>
        </w:rPr>
        <w:t>согласно</w:t>
      </w:r>
      <w:r w:rsidRPr="001F0EDF">
        <w:rPr>
          <w:sz w:val="28"/>
          <w:szCs w:val="28"/>
        </w:rPr>
        <w:t xml:space="preserve"> </w:t>
      </w:r>
      <w:proofErr w:type="gramStart"/>
      <w:r w:rsidRPr="001F0EDF">
        <w:rPr>
          <w:color w:val="000000"/>
          <w:sz w:val="28"/>
          <w:szCs w:val="28"/>
        </w:rPr>
        <w:t>приложени</w:t>
      </w:r>
      <w:r>
        <w:rPr>
          <w:color w:val="000000"/>
          <w:sz w:val="28"/>
          <w:szCs w:val="28"/>
        </w:rPr>
        <w:t>ю</w:t>
      </w:r>
      <w:r w:rsidRPr="001F0EDF">
        <w:rPr>
          <w:color w:val="000000"/>
          <w:sz w:val="28"/>
          <w:szCs w:val="28"/>
        </w:rPr>
        <w:t xml:space="preserve">  к</w:t>
      </w:r>
      <w:proofErr w:type="gramEnd"/>
      <w:r w:rsidRPr="001F0EDF">
        <w:rPr>
          <w:color w:val="000000"/>
          <w:sz w:val="28"/>
          <w:szCs w:val="28"/>
        </w:rPr>
        <w:t xml:space="preserve"> настоящему</w:t>
      </w:r>
      <w:r w:rsidRPr="001F0EDF">
        <w:rPr>
          <w:sz w:val="28"/>
          <w:szCs w:val="28"/>
        </w:rPr>
        <w:t xml:space="preserve"> Порядку.</w:t>
      </w:r>
    </w:p>
    <w:p w14:paraId="0F93DE6C" w14:textId="77777777" w:rsidR="001F0EDF" w:rsidRPr="001F0EDF" w:rsidRDefault="001F0EDF" w:rsidP="001F0E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2" w:name="P219"/>
      <w:bookmarkEnd w:id="2"/>
    </w:p>
    <w:p w14:paraId="36C87D06" w14:textId="77777777" w:rsidR="001F0EDF" w:rsidRDefault="001F0EDF" w:rsidP="001F0EDF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14:paraId="447113F7" w14:textId="77777777" w:rsidR="001F0EDF" w:rsidRPr="001F0EDF" w:rsidRDefault="001F0EDF" w:rsidP="001F0EDF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1F0EDF">
        <w:rPr>
          <w:sz w:val="28"/>
          <w:szCs w:val="28"/>
        </w:rPr>
        <w:lastRenderedPageBreak/>
        <w:t xml:space="preserve">Приложение </w:t>
      </w:r>
    </w:p>
    <w:p w14:paraId="4117BAD4" w14:textId="77777777" w:rsidR="001F0EDF" w:rsidRPr="001F0EDF" w:rsidRDefault="001F0EDF" w:rsidP="001F0EDF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1F0EDF">
        <w:rPr>
          <w:sz w:val="28"/>
          <w:szCs w:val="28"/>
        </w:rPr>
        <w:t xml:space="preserve">к Порядку принятия и исполнения решения о </w:t>
      </w:r>
    </w:p>
    <w:p w14:paraId="46673786" w14:textId="77777777" w:rsidR="001F0EDF" w:rsidRPr="001F0EDF" w:rsidRDefault="001F0EDF" w:rsidP="001F0EDF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1F0EDF">
        <w:rPr>
          <w:sz w:val="28"/>
          <w:szCs w:val="28"/>
        </w:rPr>
        <w:t>применении бюджетных мер принуждения</w:t>
      </w:r>
    </w:p>
    <w:p w14:paraId="00C9E7BA" w14:textId="77777777" w:rsidR="001F0EDF" w:rsidRP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  <w:bookmarkStart w:id="3" w:name="P252"/>
      <w:bookmarkEnd w:id="3"/>
      <w:r w:rsidRPr="001F0EDF">
        <w:rPr>
          <w:sz w:val="28"/>
          <w:szCs w:val="28"/>
        </w:rPr>
        <w:t xml:space="preserve">                 </w:t>
      </w:r>
    </w:p>
    <w:p w14:paraId="5CCB6817" w14:textId="77777777" w:rsidR="001F0EDF" w:rsidRPr="001F0EDF" w:rsidRDefault="001F0EDF" w:rsidP="001F0E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1F0EDF">
        <w:rPr>
          <w:sz w:val="28"/>
          <w:szCs w:val="28"/>
        </w:rPr>
        <w:t>О применении бюджетной меры принуждения</w:t>
      </w:r>
    </w:p>
    <w:p w14:paraId="026529EE" w14:textId="77777777" w:rsidR="001F0EDF" w:rsidRPr="001F0EDF" w:rsidRDefault="001F0EDF" w:rsidP="001F0E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1F0EDF">
        <w:rPr>
          <w:sz w:val="28"/>
          <w:szCs w:val="28"/>
        </w:rPr>
        <w:t>в виде бесспорного взыскания</w:t>
      </w:r>
    </w:p>
    <w:p w14:paraId="7E0639CB" w14:textId="77777777" w:rsidR="001F0EDF" w:rsidRP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4FE412A4" w14:textId="77777777" w:rsidR="001F0EDF" w:rsidRP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F0EDF">
        <w:rPr>
          <w:sz w:val="28"/>
          <w:szCs w:val="28"/>
        </w:rPr>
        <w:t xml:space="preserve">           В соответствии с распоряжением </w:t>
      </w:r>
      <w:r w:rsidR="003047F3">
        <w:rPr>
          <w:sz w:val="28"/>
          <w:szCs w:val="28"/>
        </w:rPr>
        <w:t xml:space="preserve">администрации Федоровского городского поселения Тосненского района ленинградской области </w:t>
      </w:r>
      <w:r w:rsidRPr="001F0EDF">
        <w:rPr>
          <w:sz w:val="28"/>
          <w:szCs w:val="28"/>
        </w:rPr>
        <w:t xml:space="preserve"> от_______№_____ "Об утверждении Порядка принятия и исполнения решения о применении бюджетных мер принуждения" на основании уведомления о применении бюджетной</w:t>
      </w:r>
      <w:r w:rsidR="003047F3">
        <w:rPr>
          <w:sz w:val="28"/>
          <w:szCs w:val="28"/>
        </w:rPr>
        <w:t xml:space="preserve"> </w:t>
      </w:r>
      <w:r w:rsidRPr="001F0EDF">
        <w:rPr>
          <w:sz w:val="28"/>
          <w:szCs w:val="28"/>
        </w:rPr>
        <w:t>меры принуждения от "___"___________ N____, направленного_________________</w:t>
      </w:r>
    </w:p>
    <w:p w14:paraId="7BABEBBA" w14:textId="77777777" w:rsidR="001F0EDF" w:rsidRP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F0EDF">
        <w:rPr>
          <w:sz w:val="28"/>
          <w:szCs w:val="28"/>
        </w:rPr>
        <w:t>(наименование органа муниципального финансового контроля),</w:t>
      </w:r>
    </w:p>
    <w:p w14:paraId="0D7F29B9" w14:textId="77777777" w:rsidR="001F0EDF" w:rsidRP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2704817" w14:textId="77777777" w:rsidR="001F0EDF" w:rsidRP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F0EDF">
        <w:rPr>
          <w:sz w:val="28"/>
          <w:szCs w:val="28"/>
        </w:rPr>
        <w:t xml:space="preserve">    1. В связи с выявлением факта________________________________________________________________________________________________________________</w:t>
      </w:r>
      <w:r w:rsidR="003047F3">
        <w:rPr>
          <w:sz w:val="28"/>
          <w:szCs w:val="28"/>
        </w:rPr>
        <w:t>____________</w:t>
      </w:r>
    </w:p>
    <w:p w14:paraId="088A88CE" w14:textId="77777777" w:rsidR="001F0EDF" w:rsidRP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F0EDF">
        <w:rPr>
          <w:sz w:val="28"/>
          <w:szCs w:val="28"/>
        </w:rPr>
        <w:t xml:space="preserve">                          (содержание нарушения)</w:t>
      </w:r>
    </w:p>
    <w:p w14:paraId="45AEF045" w14:textId="77777777" w:rsidR="001F0EDF" w:rsidRP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F0EDF">
        <w:rPr>
          <w:sz w:val="28"/>
          <w:szCs w:val="28"/>
        </w:rPr>
        <w:t>осуществить бесспорное взыскание средств в размере_________________</w:t>
      </w:r>
      <w:proofErr w:type="spellStart"/>
      <w:r w:rsidRPr="001F0EDF">
        <w:rPr>
          <w:sz w:val="28"/>
          <w:szCs w:val="28"/>
        </w:rPr>
        <w:t>руб</w:t>
      </w:r>
      <w:proofErr w:type="spellEnd"/>
      <w:r w:rsidRPr="001F0EDF">
        <w:rPr>
          <w:sz w:val="28"/>
          <w:szCs w:val="28"/>
        </w:rPr>
        <w:t>. из</w:t>
      </w:r>
      <w:r w:rsidR="003047F3">
        <w:rPr>
          <w:sz w:val="28"/>
          <w:szCs w:val="28"/>
        </w:rPr>
        <w:t xml:space="preserve"> </w:t>
      </w:r>
      <w:r w:rsidRPr="001F0EDF">
        <w:rPr>
          <w:sz w:val="28"/>
          <w:szCs w:val="28"/>
        </w:rPr>
        <w:t>бюджета________________________________________________________________</w:t>
      </w:r>
      <w:r w:rsidR="003047F3">
        <w:rPr>
          <w:sz w:val="28"/>
          <w:szCs w:val="28"/>
        </w:rPr>
        <w:t>_________________________________________________________</w:t>
      </w:r>
    </w:p>
    <w:p w14:paraId="63447210" w14:textId="77777777" w:rsidR="001F0EDF" w:rsidRP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F0EDF">
        <w:rPr>
          <w:sz w:val="28"/>
          <w:szCs w:val="28"/>
        </w:rPr>
        <w:t xml:space="preserve">                    (наименование муниципального образования)</w:t>
      </w:r>
    </w:p>
    <w:p w14:paraId="53D8B856" w14:textId="77777777" w:rsidR="001F0EDF" w:rsidRP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F0EDF">
        <w:rPr>
          <w:sz w:val="28"/>
          <w:szCs w:val="28"/>
        </w:rPr>
        <w:t>в целях дальнейшего перечисления в бюджет __________________________________</w:t>
      </w:r>
      <w:r w:rsidR="003047F3">
        <w:rPr>
          <w:sz w:val="28"/>
          <w:szCs w:val="28"/>
        </w:rPr>
        <w:t>_____________________________</w:t>
      </w:r>
      <w:r w:rsidRPr="001F0EDF">
        <w:rPr>
          <w:sz w:val="28"/>
          <w:szCs w:val="28"/>
        </w:rPr>
        <w:t xml:space="preserve"> </w:t>
      </w:r>
    </w:p>
    <w:p w14:paraId="3C24A3FE" w14:textId="77777777" w:rsidR="001F0EDF" w:rsidRP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4B41E90" w14:textId="77777777" w:rsidR="001F0EDF" w:rsidRP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F0EDF">
        <w:rPr>
          <w:sz w:val="28"/>
          <w:szCs w:val="28"/>
        </w:rPr>
        <w:t xml:space="preserve">    1.1.     Объект   </w:t>
      </w:r>
      <w:proofErr w:type="gramStart"/>
      <w:r w:rsidRPr="001F0EDF">
        <w:rPr>
          <w:sz w:val="28"/>
          <w:szCs w:val="28"/>
        </w:rPr>
        <w:t>контроля,  допустивший</w:t>
      </w:r>
      <w:proofErr w:type="gramEnd"/>
      <w:r w:rsidRPr="001F0EDF">
        <w:rPr>
          <w:sz w:val="28"/>
          <w:szCs w:val="28"/>
        </w:rPr>
        <w:t xml:space="preserve">    бюджетное     нарушение</w:t>
      </w:r>
    </w:p>
    <w:p w14:paraId="6D056B9A" w14:textId="77777777" w:rsidR="001F0EDF" w:rsidRP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F0EDF">
        <w:rPr>
          <w:sz w:val="28"/>
          <w:szCs w:val="28"/>
        </w:rPr>
        <w:t>__________________________________________________________________</w:t>
      </w:r>
    </w:p>
    <w:p w14:paraId="03FDE55D" w14:textId="77777777" w:rsidR="001F0EDF" w:rsidRP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F0EDF">
        <w:rPr>
          <w:sz w:val="28"/>
          <w:szCs w:val="28"/>
        </w:rPr>
        <w:t xml:space="preserve">   Срок исполнения меры бюджетного принуждения __________________________.</w:t>
      </w:r>
    </w:p>
    <w:p w14:paraId="3E54E259" w14:textId="77777777" w:rsidR="001F0EDF" w:rsidRP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97C47B2" w14:textId="77777777" w:rsidR="001F0EDF" w:rsidRP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F0EDF">
        <w:rPr>
          <w:sz w:val="28"/>
          <w:szCs w:val="28"/>
        </w:rPr>
        <w:t xml:space="preserve">    2. Направить настоящее распоряжение в Управление </w:t>
      </w:r>
      <w:proofErr w:type="gramStart"/>
      <w:r w:rsidRPr="001F0EDF">
        <w:rPr>
          <w:sz w:val="28"/>
          <w:szCs w:val="28"/>
        </w:rPr>
        <w:t>Федерального  казначейства</w:t>
      </w:r>
      <w:proofErr w:type="gramEnd"/>
      <w:r w:rsidRPr="001F0EDF">
        <w:rPr>
          <w:sz w:val="28"/>
          <w:szCs w:val="28"/>
        </w:rPr>
        <w:t xml:space="preserve"> по Ленинградской области  для   исполнения  и  перечисления  денежных  средств по следующим реквизитам:____________________________</w:t>
      </w:r>
    </w:p>
    <w:p w14:paraId="0FD76FED" w14:textId="77777777" w:rsidR="001F0EDF" w:rsidRP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6ED9F07" w14:textId="77777777" w:rsidR="001F0EDF" w:rsidRP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74FAB7C4" w14:textId="77777777" w:rsid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F0EDF">
        <w:rPr>
          <w:sz w:val="28"/>
          <w:szCs w:val="28"/>
        </w:rPr>
        <w:t>Руководитель</w:t>
      </w:r>
      <w:r>
        <w:rPr>
          <w:sz w:val="28"/>
          <w:szCs w:val="28"/>
        </w:rPr>
        <w:t xml:space="preserve"> </w:t>
      </w:r>
      <w:r w:rsidRPr="001F0EDF">
        <w:rPr>
          <w:sz w:val="28"/>
          <w:szCs w:val="28"/>
        </w:rPr>
        <w:t xml:space="preserve">финансового органа </w:t>
      </w:r>
    </w:p>
    <w:p w14:paraId="5168CD71" w14:textId="77777777" w:rsid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3C9E4FFA" w14:textId="77777777" w:rsidR="001F0EDF" w:rsidRP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F0EDF">
        <w:rPr>
          <w:sz w:val="28"/>
          <w:szCs w:val="28"/>
        </w:rPr>
        <w:t xml:space="preserve">          __________   _______________________________</w:t>
      </w:r>
    </w:p>
    <w:p w14:paraId="206F0130" w14:textId="77777777" w:rsidR="001F0EDF" w:rsidRPr="001F0EDF" w:rsidRDefault="001F0EDF" w:rsidP="001F0E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F0EDF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Pr="001F0EDF">
        <w:rPr>
          <w:sz w:val="28"/>
          <w:szCs w:val="28"/>
        </w:rPr>
        <w:t xml:space="preserve">  (</w:t>
      </w:r>
      <w:proofErr w:type="gramStart"/>
      <w:r w:rsidRPr="001F0EDF">
        <w:rPr>
          <w:sz w:val="28"/>
          <w:szCs w:val="28"/>
        </w:rPr>
        <w:t xml:space="preserve">подпись)   </w:t>
      </w:r>
      <w:proofErr w:type="gramEnd"/>
      <w:r w:rsidRPr="001F0EDF">
        <w:rPr>
          <w:sz w:val="28"/>
          <w:szCs w:val="28"/>
        </w:rPr>
        <w:t xml:space="preserve">         (расшифровка подписи)</w:t>
      </w:r>
    </w:p>
    <w:p w14:paraId="5D8D6055" w14:textId="77777777" w:rsidR="001F0EDF" w:rsidRPr="001F0EDF" w:rsidRDefault="001F0EDF">
      <w:pPr>
        <w:rPr>
          <w:sz w:val="28"/>
          <w:szCs w:val="28"/>
        </w:rPr>
      </w:pPr>
    </w:p>
    <w:sectPr w:rsidR="001F0EDF" w:rsidRPr="001F0EDF" w:rsidSect="001F0ED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EDF"/>
    <w:rsid w:val="001F0EDF"/>
    <w:rsid w:val="003047F3"/>
    <w:rsid w:val="00383B88"/>
    <w:rsid w:val="0039726E"/>
    <w:rsid w:val="00991EE5"/>
    <w:rsid w:val="00EA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8FF36"/>
  <w15:docId w15:val="{F9EC4365-81D1-4D79-BC1C-06E2C8CCC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F0E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Documents\&#1044;&#1054;&#1050;&#1059;&#1052;&#1045;&#1053;&#1058;&#1067;\&#1056;&#1072;&#1089;&#1087;&#1086;&#1088;&#1103;&#1078;&#1077;&#1085;&#1080;&#1103;-&#1055;&#1086;&#1089;&#1090;&#1072;&#1085;&#1086;&#1074;&#1083;&#1077;&#1085;&#1080;&#1103;\2020\&#1041;&#1102;&#1076;&#1078;&#1077;&#1090;&#1085;&#1099;&#1077;%20&#1084;&#1077;&#1088;&#1099;%20&#1087;&#1088;&#1080;&#1085;&#1091;&#1078;&#1076;&#1077;&#1085;&#1080;&#1103;\c154394298d9f831f97f0195ad34d119.doc" TargetMode="External"/><Relationship Id="rId13" Type="http://schemas.openxmlformats.org/officeDocument/2006/relationships/hyperlink" Target="consultantplus://offline/ref=409C938BF7BBFA69D038773E6D2756A3C05E67BB4C44D57013BF301F522872EBBE0562E8D7BBDDD36C74299975653D6333ABF856E45Fe0aCK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09C938BF7BBFA69D038773E6D2756A3C05E67BB4C44D57013BF301F522872EBBE0562EFD4BEDED36C74299975653D6333ABF856E45Fe0aCK" TargetMode="External"/><Relationship Id="rId12" Type="http://schemas.openxmlformats.org/officeDocument/2006/relationships/hyperlink" Target="consultantplus://offline/ref=409C938BF7BBFA69D038773E6D2756A3C05E67BB4C44D57013BF301F522872EBBE0562E8D5B1DBD36C74299975653D6333ABF856E45Fe0aCK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09C938BF7BBFA69D038773E6D2756A3C05E67BB4C44D57013BF301F522872EBBE0562E8D5B1DBD36C74299975653D6333ABF856E45Fe0aC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09C938BF7BBFA69D038773E6D2756A3C05D68BB4646D57013BF301F522872EBBE0562EDD3B8DAD8312E399D3C32357F37B4E755FA5C05E5eEa5K" TargetMode="External"/><Relationship Id="rId11" Type="http://schemas.openxmlformats.org/officeDocument/2006/relationships/hyperlink" Target="consultantplus://offline/ref=409C938BF7BBFA69D038773E6D2756A3C05C66B4454DD57013BF301F522872EBBE0562EDD3B8DADA3E2E399D3C32357F37B4E755FA5C05E5eEa5K" TargetMode="External"/><Relationship Id="rId5" Type="http://schemas.openxmlformats.org/officeDocument/2006/relationships/hyperlink" Target="consultantplus://offline/ref=409C938BF7BBFA69D038773E6D2756A3C05C66B4454DD57013BF301F522872EBBE0562EDD3B8DAD8312E399D3C32357F37B4E755FA5C05E5eEa5K" TargetMode="External"/><Relationship Id="rId15" Type="http://schemas.openxmlformats.org/officeDocument/2006/relationships/hyperlink" Target="consultantplus://offline/ref=409C938BF7BBFA69D038773E6D2756A3C05E67BB4C44D57013BF301F522872EBBE0562E8D7BCDFD36C74299975653D6333ABF856E45Fe0aCK" TargetMode="External"/><Relationship Id="rId10" Type="http://schemas.openxmlformats.org/officeDocument/2006/relationships/hyperlink" Target="consultantplus://offline/ref=409C938BF7BBFA69D038773E6D2756A3C05E67BB4C44D57013BF301F522872EBBE0562EDD3BBDFDD392E399D3C32357F37B4E755FA5C05E5eEa5K" TargetMode="External"/><Relationship Id="rId4" Type="http://schemas.openxmlformats.org/officeDocument/2006/relationships/hyperlink" Target="consultantplus://offline/ref=409C938BF7BBFA69D038773E6D2756A3C05E67BB4C44D57013BF301F522872EBAC053AE1D1BDC4D9393B6FCC79e6aEK" TargetMode="External"/><Relationship Id="rId9" Type="http://schemas.openxmlformats.org/officeDocument/2006/relationships/hyperlink" Target="consultantplus://offline/ref=409C938BF7BBFA69D038773E6D2756A3C05E67BB4C44D57013BF301F522872EBBE0562EFD4B9DED36C74299975653D6333ABF856E45Fe0aCK" TargetMode="External"/><Relationship Id="rId14" Type="http://schemas.openxmlformats.org/officeDocument/2006/relationships/hyperlink" Target="consultantplus://offline/ref=409C938BF7BBFA69D038773E6D2756A3C05E67BB4C44D57013BF301F522872EBBE0562EFD4BEDFD36C74299975653D6333ABF856E45Fe0a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1846</Words>
  <Characters>10525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Glavbuh</dc:creator>
  <cp:lastModifiedBy>KSP</cp:lastModifiedBy>
  <cp:revision>2</cp:revision>
  <dcterms:created xsi:type="dcterms:W3CDTF">2026-08-12T08:39:00Z</dcterms:created>
  <dcterms:modified xsi:type="dcterms:W3CDTF">2026-08-12T08:39:00Z</dcterms:modified>
</cp:coreProperties>
</file>