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CA2A" w14:textId="77777777" w:rsidR="00A9401E" w:rsidRDefault="00A9401E" w:rsidP="00CE2B2E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1873668C" w14:textId="09A2D14A" w:rsidR="001C33C2" w:rsidRDefault="00CE2B2E" w:rsidP="00CE2B2E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CE2B2E">
        <w:rPr>
          <w:rFonts w:ascii="Times New Roman" w:hAnsi="Times New Roman" w:cs="Times New Roman"/>
          <w:sz w:val="28"/>
          <w:szCs w:val="28"/>
        </w:rPr>
        <w:t>Справка</w:t>
      </w:r>
    </w:p>
    <w:p w14:paraId="6DE21F8D" w14:textId="5B18CF05" w:rsidR="00CE2B2E" w:rsidRDefault="00CE2B2E" w:rsidP="00CE2B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170.1 Бюджетного кодекса Российской </w:t>
      </w:r>
      <w:r w:rsidRPr="00CE2B2E">
        <w:rPr>
          <w:sz w:val="28"/>
          <w:szCs w:val="28"/>
        </w:rPr>
        <w:t>Федерации «</w:t>
      </w:r>
      <w:r w:rsidRPr="00CE2B2E">
        <w:rPr>
          <w:sz w:val="28"/>
          <w:szCs w:val="28"/>
        </w:rPr>
        <w:t>Долгосрочное бюджетное планирование осуществляется путем формирования бюджетного прогноза Российской Федерации на долгосрочный период, бюджетного прогноза субъекта Российской Федерации на долгосрочный период, а также бюджетного прогноза муниципального образования на долгосрочный период в случае, если представительный орган муниципального образования принял решение о его формировании в соответствии с требованиями настоящего Кодекса.</w:t>
      </w:r>
      <w:r>
        <w:rPr>
          <w:sz w:val="28"/>
          <w:szCs w:val="28"/>
        </w:rPr>
        <w:t>»</w:t>
      </w:r>
    </w:p>
    <w:p w14:paraId="61CACF93" w14:textId="60FBF088" w:rsidR="00CE2B2E" w:rsidRDefault="00CE2B2E" w:rsidP="00CE2B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депутатов Фёдоровского городского поселения Тосненского муниципального района Ленинградской области</w:t>
      </w:r>
      <w:r w:rsidR="002A0382">
        <w:rPr>
          <w:sz w:val="28"/>
          <w:szCs w:val="28"/>
        </w:rPr>
        <w:t xml:space="preserve"> о формировании бюджетного прогноза муниципального образования не принималось.</w:t>
      </w:r>
    </w:p>
    <w:p w14:paraId="3C476E78" w14:textId="03EEFDD8" w:rsidR="002A0382" w:rsidRDefault="002A0382" w:rsidP="00CE2B2E">
      <w:pPr>
        <w:pStyle w:val="ConsPlusNormal"/>
        <w:ind w:firstLine="540"/>
        <w:jc w:val="both"/>
        <w:rPr>
          <w:sz w:val="28"/>
          <w:szCs w:val="28"/>
        </w:rPr>
      </w:pPr>
    </w:p>
    <w:p w14:paraId="0F72FDB4" w14:textId="77777777" w:rsidR="00A9401E" w:rsidRDefault="00A9401E" w:rsidP="00CE2B2E">
      <w:pPr>
        <w:pStyle w:val="ConsPlusNormal"/>
        <w:ind w:firstLine="540"/>
        <w:jc w:val="both"/>
        <w:rPr>
          <w:sz w:val="28"/>
          <w:szCs w:val="28"/>
        </w:rPr>
      </w:pPr>
    </w:p>
    <w:p w14:paraId="28EA0DA4" w14:textId="76755CB8" w:rsidR="002A0382" w:rsidRDefault="002A0382" w:rsidP="00A9401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00E70E6A" w14:textId="7A95D774" w:rsidR="002A0382" w:rsidRDefault="00A9401E" w:rsidP="00A9401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A0382">
        <w:rPr>
          <w:sz w:val="28"/>
          <w:szCs w:val="28"/>
        </w:rPr>
        <w:t>инансово-бюджетного отдела</w:t>
      </w:r>
      <w:r w:rsidR="002A0382">
        <w:rPr>
          <w:sz w:val="28"/>
          <w:szCs w:val="28"/>
        </w:rPr>
        <w:tab/>
      </w:r>
      <w:r w:rsidR="002A038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A0382">
        <w:rPr>
          <w:sz w:val="28"/>
          <w:szCs w:val="28"/>
        </w:rPr>
        <w:tab/>
      </w:r>
      <w:r w:rsidR="002A03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="002A0382">
        <w:rPr>
          <w:sz w:val="28"/>
          <w:szCs w:val="28"/>
        </w:rPr>
        <w:t>Л.И. Богданова</w:t>
      </w:r>
    </w:p>
    <w:p w14:paraId="09DF924B" w14:textId="77777777" w:rsidR="002A0382" w:rsidRPr="00CE2B2E" w:rsidRDefault="002A0382" w:rsidP="00CE2B2E">
      <w:pPr>
        <w:pStyle w:val="ConsPlusNormal"/>
        <w:ind w:firstLine="540"/>
        <w:jc w:val="both"/>
        <w:rPr>
          <w:sz w:val="28"/>
          <w:szCs w:val="28"/>
        </w:rPr>
      </w:pPr>
    </w:p>
    <w:p w14:paraId="03ADDBAC" w14:textId="16E1439C" w:rsidR="00CE2B2E" w:rsidRPr="00CE2B2E" w:rsidRDefault="00CE2B2E" w:rsidP="00CE2B2E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CE2B2E" w:rsidRPr="00CE2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70DE"/>
    <w:multiLevelType w:val="hybridMultilevel"/>
    <w:tmpl w:val="E9088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52238"/>
    <w:multiLevelType w:val="hybridMultilevel"/>
    <w:tmpl w:val="232A8A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63"/>
    <w:rsid w:val="001C33C2"/>
    <w:rsid w:val="00220CC6"/>
    <w:rsid w:val="002A0382"/>
    <w:rsid w:val="00657595"/>
    <w:rsid w:val="00A9401E"/>
    <w:rsid w:val="00B96D6F"/>
    <w:rsid w:val="00C96763"/>
    <w:rsid w:val="00CE2B2E"/>
    <w:rsid w:val="00E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CB37"/>
  <w15:chartTrackingRefBased/>
  <w15:docId w15:val="{4C2F46BA-6862-4B45-B45D-40A9B71F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3C2"/>
    <w:pPr>
      <w:ind w:left="720"/>
      <w:contextualSpacing/>
    </w:pPr>
  </w:style>
  <w:style w:type="paragraph" w:customStyle="1" w:styleId="ConsPlusNormal">
    <w:name w:val="ConsPlusNormal"/>
    <w:rsid w:val="00CE2B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2</cp:revision>
  <dcterms:created xsi:type="dcterms:W3CDTF">2026-03-16T08:20:00Z</dcterms:created>
  <dcterms:modified xsi:type="dcterms:W3CDTF">2026-03-16T08:20:00Z</dcterms:modified>
</cp:coreProperties>
</file>